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D735D00" w14:textId="39D894B9" w:rsidR="00D7522C" w:rsidRPr="00285E2E" w:rsidRDefault="00285E2E" w:rsidP="009F0CD1">
      <w:pPr>
        <w:pStyle w:val="papertitle"/>
        <w:spacing w:before="5pt" w:beforeAutospacing="1" w:after="5pt" w:afterAutospacing="1"/>
        <w:rPr>
          <w:sz w:val="44"/>
        </w:rPr>
        <w:sectPr w:rsidR="00D7522C" w:rsidRPr="00285E2E" w:rsidSect="001A3B3D">
          <w:footerReference w:type="first" r:id="rId8"/>
          <w:pgSz w:w="612pt" w:h="792pt" w:code="1"/>
          <w:pgMar w:top="54pt" w:right="44.65pt" w:bottom="72pt" w:left="44.65pt" w:header="36pt" w:footer="36pt" w:gutter="0pt"/>
          <w:cols w:space="36pt"/>
          <w:titlePg/>
          <w:docGrid w:linePitch="360"/>
        </w:sectPr>
      </w:pPr>
      <w:r w:rsidRPr="00285E2E">
        <w:rPr>
          <w:sz w:val="44"/>
        </w:rPr>
        <w:t>Cooperative Formation Control of Small-Scale Unmanned Multi-Helicopters Using Potential Field and PSO-RGA</w:t>
      </w:r>
    </w:p>
    <w:p w14:paraId="5CAD83D4" w14:textId="77777777" w:rsidR="00285E2E" w:rsidRPr="003F0F1C" w:rsidRDefault="00285E2E" w:rsidP="00285E2E">
      <w:pPr>
        <w:pStyle w:val="Authors"/>
        <w:framePr w:w="0pt" w:hSpace="0pt" w:vSpace="0pt" w:wrap="auto" w:vAnchor="margin" w:hAnchor="text" w:xAlign="left" w:yAlign="inline"/>
        <w:snapToGrid w:val="0"/>
        <w:spacing w:after="0pt"/>
        <w:rPr>
          <w:sz w:val="20"/>
          <w:lang w:eastAsia="zh-TW"/>
        </w:rPr>
      </w:pPr>
      <w:r w:rsidRPr="003F0F1C">
        <w:rPr>
          <w:sz w:val="20"/>
          <w:lang w:val="it-IT"/>
        </w:rPr>
        <w:lastRenderedPageBreak/>
        <w:t>Ching-Chih Tsai*</w:t>
      </w:r>
      <w:r w:rsidRPr="003F0F1C">
        <w:rPr>
          <w:rFonts w:eastAsia="PMingLiU"/>
          <w:sz w:val="20"/>
          <w:lang w:val="it-IT" w:eastAsia="zh-TW"/>
        </w:rPr>
        <w:t xml:space="preserve">, </w:t>
      </w:r>
      <w:r w:rsidRPr="003F0F1C">
        <w:rPr>
          <w:rFonts w:eastAsia="PMingLiU" w:hint="eastAsia"/>
          <w:sz w:val="20"/>
          <w:lang w:val="it-IT" w:eastAsia="zh-TW"/>
        </w:rPr>
        <w:t>Zen-Chung</w:t>
      </w:r>
      <w:r w:rsidRPr="003F0F1C">
        <w:rPr>
          <w:rFonts w:eastAsia="PMingLiU"/>
          <w:sz w:val="20"/>
          <w:lang w:val="it-IT" w:eastAsia="zh-TW"/>
        </w:rPr>
        <w:t xml:space="preserve"> </w:t>
      </w:r>
      <w:r w:rsidRPr="003F0F1C">
        <w:rPr>
          <w:rFonts w:eastAsia="PMingLiU" w:hint="eastAsia"/>
          <w:sz w:val="20"/>
          <w:lang w:val="it-IT" w:eastAsia="zh-TW"/>
        </w:rPr>
        <w:t>Wang</w:t>
      </w:r>
      <w:r w:rsidRPr="003F0F1C">
        <w:rPr>
          <w:rFonts w:eastAsia="PMingLiU"/>
          <w:sz w:val="20"/>
          <w:lang w:val="it-IT" w:eastAsia="zh-TW"/>
        </w:rPr>
        <w:t>**</w:t>
      </w:r>
      <w:r w:rsidRPr="003F0F1C">
        <w:rPr>
          <w:rFonts w:hint="eastAsia"/>
          <w:sz w:val="20"/>
          <w:lang w:eastAsia="zh-TW"/>
        </w:rPr>
        <w:t xml:space="preserve"> </w:t>
      </w:r>
    </w:p>
    <w:p w14:paraId="07A73569" w14:textId="77777777" w:rsidR="00285E2E" w:rsidRPr="003F0F1C" w:rsidRDefault="00285E2E" w:rsidP="00285E2E">
      <w:pPr>
        <w:pStyle w:val="Authors"/>
        <w:framePr w:w="0pt" w:hSpace="0pt" w:vSpace="0pt" w:wrap="auto" w:vAnchor="margin" w:hAnchor="text" w:xAlign="left" w:yAlign="inline"/>
        <w:spacing w:after="0pt"/>
        <w:rPr>
          <w:sz w:val="20"/>
          <w:lang w:eastAsia="zh-TW"/>
        </w:rPr>
      </w:pPr>
      <w:r w:rsidRPr="003F0F1C">
        <w:rPr>
          <w:rFonts w:hint="eastAsia"/>
          <w:sz w:val="20"/>
          <w:lang w:eastAsia="zh-TW"/>
        </w:rPr>
        <w:t>Department of Electrical Engineering, National Chung Hsing University</w:t>
      </w:r>
    </w:p>
    <w:p w14:paraId="079DCF0E" w14:textId="03DD5B7C" w:rsidR="00CA4392" w:rsidRPr="00285E2E" w:rsidRDefault="00285E2E" w:rsidP="00285E2E">
      <w:pPr>
        <w:pStyle w:val="Authors"/>
        <w:framePr w:w="0pt" w:hSpace="0pt" w:vSpace="0pt" w:wrap="auto" w:vAnchor="margin" w:hAnchor="text" w:xAlign="left" w:yAlign="inline"/>
        <w:spacing w:after="12pt"/>
        <w:rPr>
          <w:rFonts w:eastAsia="PMingLiU"/>
          <w:i/>
          <w:sz w:val="20"/>
        </w:rPr>
      </w:pPr>
      <w:r w:rsidRPr="003F0F1C">
        <w:rPr>
          <w:i/>
          <w:sz w:val="20"/>
          <w:lang w:eastAsia="zh-TW"/>
        </w:rPr>
        <w:t>Corresponding author email: cct@gmail.com</w:t>
      </w:r>
    </w:p>
    <w:p w14:paraId="323B7FA9" w14:textId="77777777" w:rsidR="00285E2E" w:rsidRDefault="00285E2E" w:rsidP="00CA4392">
      <w:pPr>
        <w:pStyle w:val="Author"/>
        <w:spacing w:before="5pt" w:beforeAutospacing="1"/>
        <w:contextualSpacing/>
        <w:rPr>
          <w:sz w:val="18"/>
          <w:szCs w:val="18"/>
        </w:rPr>
        <w:sectPr w:rsidR="00285E2E" w:rsidSect="00285E2E">
          <w:type w:val="continuous"/>
          <w:pgSz w:w="612pt" w:h="792pt" w:code="1"/>
          <w:pgMar w:top="54pt" w:right="44.65pt" w:bottom="72pt" w:left="44.65pt" w:header="36pt" w:footer="36pt" w:gutter="0pt"/>
          <w:cols w:space="10.80pt"/>
          <w:docGrid w:linePitch="360"/>
        </w:sectPr>
      </w:pPr>
    </w:p>
    <w:p w14:paraId="267708E4" w14:textId="68786424" w:rsidR="004D72B5" w:rsidRDefault="009303D9" w:rsidP="00972203">
      <w:pPr>
        <w:pStyle w:val="Abstract"/>
        <w:rPr>
          <w:i/>
          <w:iCs/>
        </w:rPr>
      </w:pPr>
      <w:r>
        <w:rPr>
          <w:i/>
          <w:iCs/>
        </w:rPr>
        <w:lastRenderedPageBreak/>
        <w:t>Abstract</w:t>
      </w:r>
      <w:r>
        <w:t>—</w:t>
      </w:r>
      <w:r w:rsidR="00285E2E" w:rsidRPr="00285E2E">
        <w:t xml:space="preserve"> This paper presents a cooperative formation control method using potential field (PF), particle swarm optimization (PSO) and real-coded genetic algorithm (RGA) for a team of small-scale unmanned helicopters (SSUHs). The cooperative formation control law using a virtual leader is proposed by an improved potential function, and the controller parameters are optimally searched by using the combination of PSO and RGA algorithms, called PSO-RGA algorithm. The performance and merits of the proposed method is exemplified by conducting one simulation on a group of four small-scale unmanned helicopters cooperatively flying over environments with complicated terrain. These simulation results indicate that all the following helicopters not only exactly track their positions and headings given by the virtual leader, but also have good abilities to avoid collisions among helicopters and obstacle avoidance between helicopters and the complex terrain.</w:t>
      </w:r>
    </w:p>
    <w:p w14:paraId="3F9CDE0E" w14:textId="0A27959F" w:rsidR="009303D9" w:rsidRPr="004D72B5" w:rsidRDefault="004D72B5" w:rsidP="00972203">
      <w:pPr>
        <w:pStyle w:val="Keywords"/>
      </w:pPr>
      <w:r w:rsidRPr="004D72B5">
        <w:t>Keywords—</w:t>
      </w:r>
      <w:r w:rsidR="00285E2E" w:rsidRPr="00285E2E">
        <w:t xml:space="preserve"> Unmanned Multi-Helicopters; SSUHs, PSO-RGA.</w:t>
      </w:r>
    </w:p>
    <w:p w14:paraId="7FFFA702" w14:textId="2718446E" w:rsidR="009303D9" w:rsidRPr="00D632BE" w:rsidRDefault="00285E2E" w:rsidP="006B6B66">
      <w:pPr>
        <w:pStyle w:val="Heading1"/>
      </w:pPr>
      <w:r>
        <w:t>Introduction</w:t>
      </w:r>
    </w:p>
    <w:p w14:paraId="0DB6F576" w14:textId="4E4EB103" w:rsidR="009303D9" w:rsidRPr="00285E2E" w:rsidRDefault="00285E2E" w:rsidP="00285E2E">
      <w:pPr>
        <w:pStyle w:val="BodyText"/>
        <w:rPr>
          <w:lang w:val="en-US"/>
        </w:rPr>
      </w:pPr>
      <w:r w:rsidRPr="00285E2E">
        <w:rPr>
          <w:lang w:val="en-US"/>
        </w:rPr>
        <w:t>Cooperative formation control problems for multi-vehicle, multi-robot, and multi-agent systems have been widely addressed by many researchers. Most of these control approaches have been designed using consensus algorithms since such control methods take the advantages of network flexibility, but few have been done using other approaches, such as 3D potential field [1]. Although  the proposed method in [1] was  shown to achieve satisfactory formation control performance for unmanned multi-helicopters in free space, the cooperative formation control problem in terrain-dependent environments remains unsolved for SSUHs. Hence, this paper is aimed to derive the cooperative formation control law of a group of SSUHs using potential field (PF) and PSO-RGA algorithm, and to verify the feasibility and effectiveness of the proposed control method via simulations. By comparing to other existing  control methods, the presented contents are novel in proposing an effective and practical cooperative formation control law for a group of SSUHs in a complicated environment with static and dynamic obstacles.</w:t>
      </w:r>
    </w:p>
    <w:p w14:paraId="3EF35B8D" w14:textId="66ADC4AD" w:rsidR="009303D9" w:rsidRPr="006B6B66" w:rsidRDefault="00285E2E" w:rsidP="00285E2E">
      <w:pPr>
        <w:pStyle w:val="Heading1"/>
        <w:ind w:firstLine="0pt"/>
      </w:pPr>
      <w:r w:rsidRPr="00285E2E">
        <w:t>Method And Results</w:t>
      </w:r>
    </w:p>
    <w:p w14:paraId="07EBE99C" w14:textId="235A5BDD" w:rsidR="00285E2E" w:rsidRDefault="00285E2E" w:rsidP="00285E2E">
      <w:pPr>
        <w:pStyle w:val="BodyText"/>
        <w:rPr>
          <w:lang w:val="en-US"/>
        </w:rPr>
      </w:pPr>
      <w:r w:rsidRPr="00285E2E">
        <w:rPr>
          <w:lang w:val="en-US"/>
        </w:rPr>
        <w:t xml:space="preserve">Fig. 1 shows the overall formation control structure using PF and PSO-RGA for a multi-helicopter system with a virtual leader.  In the system, the PF algorithm generates four kinds of forces including the force between the ith SSUH and virtual leader, the forces among this group of SSUHs, the force to avoid collisions among these SSUHs, and the obstacle -avoidance force between the ith SSUH and the terrain environment beneath. The PSO-RGA algorithm is used to search for the best </w:t>
      </w:r>
      <w:r w:rsidRPr="00285E2E">
        <w:rPr>
          <w:lang w:val="en-US"/>
        </w:rPr>
        <w:lastRenderedPageBreak/>
        <w:t xml:space="preserve">parameters in the PF algorithm, in order to obtain the best formation trajectories for all the SSUHs cooperatively flying over complicated terrain. Since simultaneous tuning of the formation control parameters is difficult via a try-and-error rule, the PSO-RGA algorithm in [2] is utilized to reduce design time and effort, and even obtain improved formation control performance.  </w:t>
      </w:r>
    </w:p>
    <w:p w14:paraId="5C82E1F5" w14:textId="7A7F8091" w:rsidR="00285E2E" w:rsidRPr="00285E2E" w:rsidRDefault="00285E2E" w:rsidP="00285E2E">
      <w:pPr>
        <w:pStyle w:val="BodyText"/>
        <w:ind w:firstLine="0pt"/>
        <w:rPr>
          <w:lang w:val="en-US"/>
        </w:rPr>
      </w:pPr>
      <w:r>
        <w:rPr>
          <w:noProof/>
          <w:lang w:val="en-US" w:eastAsia="en-US"/>
        </w:rPr>
      </w:r>
      <w:r>
        <w:rPr>
          <w:lang w:val="en-US"/>
        </w:rPr>
        <mc:AlternateContent>
          <mc:Choice Requires="v">
            <w:pict w14:anchorId="0BE63B9D">
              <v:group id="_x0000_s1084" editas="canvas" style="width:247.95pt;height:76.3pt;mso-position-horizontal-relative:char;mso-position-vertical-relative:line" coordorigin="6570,4289" coordsize="4959,1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6570;top:4289;width:4959;height:1526" o:preferrelative="f">
                  <v:fill o:detectmouseclick="t"/>
                  <v:path o:extrusionok="t" o:connecttype="none"/>
                  <o:lock v:ext="edit" text="t"/>
                </v:shape>
                <v:group id="_x0000_s1086" style="position:absolute;left:6570;top:4738;width:4836;height:621;mso-position-horizontal-relative:char;mso-position-vertical-relative:line" coordorigin="2367,7296" coordsize="7826,1096">
                  <v:shapetype id="_x0000_t202" coordsize="21600,21600" o:spt="202" path="m,l,21600r21600,l21600,xe">
                    <v:stroke joinstyle="miter"/>
                    <v:path gradientshapeok="t" o:connecttype="rect"/>
                  </v:shapetype>
                  <v:shape id="_x0000_s1087" type="#_x0000_t202" style="position:absolute;left:2367;top:7322;width:1012;height:726;v-text-anchor:middle">
                    <v:textbox style="mso-next-textbox:#_x0000_s1087" inset="0,0,0,0">
                      <w:txbxContent>
                        <w:p w14:paraId="08742860" w14:textId="77777777" w:rsidR="00285E2E" w:rsidRPr="005368A1" w:rsidRDefault="00285E2E" w:rsidP="00285E2E">
                          <w:pPr>
                            <w:spacing w:line="0pt" w:lineRule="atLeast"/>
                            <w:rPr>
                              <w:sz w:val="12"/>
                              <w:szCs w:val="12"/>
                            </w:rPr>
                          </w:pPr>
                          <w:r w:rsidRPr="00C60DB5">
                            <w:rPr>
                              <w:rFonts w:eastAsia="PMingLiU" w:hint="eastAsia"/>
                              <w:sz w:val="12"/>
                              <w:szCs w:val="12"/>
                              <w:lang w:eastAsia="zh-TW"/>
                            </w:rPr>
                            <w:t xml:space="preserve">Virtual leader </w:t>
                          </w:r>
                        </w:p>
                      </w:txbxContent>
                    </v:textbox>
                  </v:shape>
                  <v:shape id="_x0000_s1088" type="#_x0000_t202" style="position:absolute;left:3857;top:7322;width:961;height:726;v-text-anchor:middle">
                    <v:textbox style="mso-next-textbox:#_x0000_s1088" inset="0,0,0,0">
                      <w:txbxContent>
                        <w:p w14:paraId="6B3D9B5A" w14:textId="77777777" w:rsidR="00285E2E" w:rsidRPr="005368A1" w:rsidRDefault="00285E2E" w:rsidP="00285E2E">
                          <w:pPr>
                            <w:spacing w:line="0pt" w:lineRule="atLeast"/>
                            <w:rPr>
                              <w:sz w:val="12"/>
                              <w:szCs w:val="12"/>
                            </w:rPr>
                          </w:pPr>
                          <w:r w:rsidRPr="00C60DB5">
                            <w:rPr>
                              <w:rFonts w:eastAsia="PMingLiU"/>
                              <w:sz w:val="12"/>
                              <w:szCs w:val="12"/>
                              <w:lang w:eastAsia="zh-TW"/>
                            </w:rPr>
                            <w:t>V</w:t>
                          </w:r>
                          <w:r w:rsidRPr="00C60DB5">
                            <w:rPr>
                              <w:rFonts w:eastAsia="PMingLiU" w:hint="eastAsia"/>
                              <w:sz w:val="12"/>
                              <w:szCs w:val="12"/>
                              <w:lang w:eastAsia="zh-TW"/>
                            </w:rPr>
                            <w:t>irtual  t</w:t>
                          </w:r>
                          <w:r w:rsidRPr="005368A1">
                            <w:rPr>
                              <w:sz w:val="12"/>
                              <w:szCs w:val="12"/>
                            </w:rPr>
                            <w:t>rajectory</w:t>
                          </w:r>
                          <w:r w:rsidRPr="005368A1">
                            <w:rPr>
                              <w:sz w:val="12"/>
                              <w:szCs w:val="12"/>
                            </w:rPr>
                            <w:br/>
                          </w:r>
                          <w:r w:rsidRPr="005368A1">
                            <w:rPr>
                              <w:rFonts w:hint="eastAsia"/>
                              <w:sz w:val="12"/>
                              <w:szCs w:val="12"/>
                            </w:rPr>
                            <w:t>generation</w:t>
                          </w:r>
                        </w:p>
                      </w:txbxContent>
                    </v:textbox>
                  </v:shape>
                  <v:shape id="_x0000_s1089" type="#_x0000_t202" style="position:absolute;left:5296;top:7322;width:1012;height:726;v-text-anchor:middle">
                    <v:textbox style="mso-next-textbox:#_x0000_s1089" inset="0,0,0,0">
                      <w:txbxContent>
                        <w:p w14:paraId="357DB98B" w14:textId="77777777" w:rsidR="00285E2E" w:rsidRPr="00C60DB5" w:rsidRDefault="00285E2E" w:rsidP="00285E2E">
                          <w:pPr>
                            <w:spacing w:line="0pt" w:lineRule="atLeast"/>
                            <w:rPr>
                              <w:rFonts w:eastAsia="PMingLiU"/>
                              <w:sz w:val="12"/>
                              <w:szCs w:val="12"/>
                              <w:lang w:eastAsia="zh-TW"/>
                            </w:rPr>
                          </w:pPr>
                          <w:r w:rsidRPr="005368A1">
                            <w:rPr>
                              <w:rFonts w:hint="eastAsia"/>
                              <w:sz w:val="12"/>
                              <w:szCs w:val="12"/>
                            </w:rPr>
                            <w:t>PF</w:t>
                          </w:r>
                          <w:r w:rsidRPr="00C60DB5">
                            <w:rPr>
                              <w:rFonts w:eastAsia="PMingLiU" w:hint="eastAsia"/>
                              <w:sz w:val="12"/>
                              <w:szCs w:val="12"/>
                              <w:lang w:eastAsia="zh-TW"/>
                            </w:rPr>
                            <w:t xml:space="preserve"> forces</w:t>
                          </w:r>
                          <w:r w:rsidRPr="005368A1">
                            <w:rPr>
                              <w:sz w:val="12"/>
                              <w:szCs w:val="12"/>
                            </w:rPr>
                            <w:br/>
                          </w:r>
                          <w:r w:rsidRPr="005368A1">
                            <w:rPr>
                              <w:rFonts w:hint="eastAsia"/>
                              <w:sz w:val="12"/>
                              <w:szCs w:val="12"/>
                            </w:rPr>
                            <w:t>generation</w:t>
                          </w:r>
                          <w:r w:rsidRPr="00C60DB5">
                            <w:rPr>
                              <w:rFonts w:eastAsia="PMingLiU" w:hint="eastAsia"/>
                              <w:sz w:val="12"/>
                              <w:szCs w:val="12"/>
                              <w:lang w:eastAsia="zh-TW"/>
                            </w:rPr>
                            <w:t xml:space="preserve"> </w:t>
                          </w:r>
                        </w:p>
                      </w:txbxContent>
                    </v:textbox>
                  </v:shape>
                  <v:shape id="_x0000_s1090" type="#_x0000_t202" style="position:absolute;left:6787;top:7322;width:1029;height:726;v-text-anchor:middle">
                    <v:textbox style="mso-next-textbox:#_x0000_s1090" inset="0,0,0,0">
                      <w:txbxContent>
                        <w:p w14:paraId="3343C810" w14:textId="77777777" w:rsidR="00285E2E" w:rsidRPr="005368A1" w:rsidRDefault="00285E2E" w:rsidP="00285E2E">
                          <w:pPr>
                            <w:spacing w:line="0pt" w:lineRule="atLeast"/>
                            <w:rPr>
                              <w:sz w:val="12"/>
                              <w:szCs w:val="12"/>
                            </w:rPr>
                          </w:pPr>
                          <w:r w:rsidRPr="00C60DB5">
                            <w:rPr>
                              <w:rFonts w:eastAsia="PMingLiU" w:hint="eastAsia"/>
                              <w:sz w:val="12"/>
                              <w:szCs w:val="12"/>
                              <w:lang w:eastAsia="zh-TW"/>
                            </w:rPr>
                            <w:t>Formation t</w:t>
                          </w:r>
                          <w:r w:rsidRPr="005368A1">
                            <w:rPr>
                              <w:sz w:val="12"/>
                              <w:szCs w:val="12"/>
                            </w:rPr>
                            <w:t>rajectory</w:t>
                          </w:r>
                          <w:r w:rsidRPr="005368A1">
                            <w:rPr>
                              <w:sz w:val="12"/>
                              <w:szCs w:val="12"/>
                            </w:rPr>
                            <w:br/>
                          </w:r>
                          <w:r w:rsidRPr="005368A1">
                            <w:rPr>
                              <w:rFonts w:hint="eastAsia"/>
                              <w:sz w:val="12"/>
                              <w:szCs w:val="12"/>
                            </w:rPr>
                            <w:t>generation</w:t>
                          </w:r>
                        </w:p>
                      </w:txbxContent>
                    </v:textbox>
                  </v:shape>
                  <v:shape id="_x0000_s1091" type="#_x0000_t202" style="position:absolute;left:8294;top:7322;width:871;height:726;v-text-anchor:middle">
                    <v:textbox style="mso-next-textbox:#_x0000_s1091" inset="0,0,0,0">
                      <w:txbxContent>
                        <w:p w14:paraId="4A5EDAFD" w14:textId="77777777" w:rsidR="00285E2E" w:rsidRPr="00C60DB5" w:rsidRDefault="00285E2E" w:rsidP="00285E2E">
                          <w:pPr>
                            <w:spacing w:line="0pt" w:lineRule="atLeast"/>
                            <w:rPr>
                              <w:rFonts w:eastAsia="PMingLiU" w:hint="eastAsia"/>
                              <w:sz w:val="12"/>
                              <w:szCs w:val="12"/>
                              <w:lang w:eastAsia="zh-TW"/>
                            </w:rPr>
                          </w:pPr>
                          <w:r w:rsidRPr="005368A1">
                            <w:rPr>
                              <w:rFonts w:hint="eastAsia"/>
                              <w:sz w:val="12"/>
                              <w:szCs w:val="12"/>
                            </w:rPr>
                            <w:t>S</w:t>
                          </w:r>
                          <w:r w:rsidRPr="00C60DB5">
                            <w:rPr>
                              <w:rFonts w:eastAsia="PMingLiU" w:hint="eastAsia"/>
                              <w:sz w:val="12"/>
                              <w:szCs w:val="12"/>
                              <w:lang w:eastAsia="zh-TW"/>
                            </w:rPr>
                            <w:t>SUH</w:t>
                          </w:r>
                        </w:p>
                        <w:p w14:paraId="3403F932" w14:textId="77777777" w:rsidR="00285E2E" w:rsidRPr="005368A1" w:rsidRDefault="00285E2E" w:rsidP="00285E2E">
                          <w:pPr>
                            <w:spacing w:line="0pt" w:lineRule="atLeast"/>
                            <w:rPr>
                              <w:sz w:val="12"/>
                              <w:szCs w:val="12"/>
                            </w:rPr>
                          </w:pPr>
                          <w:r w:rsidRPr="00C60DB5">
                            <w:rPr>
                              <w:rFonts w:eastAsia="PMingLiU" w:hint="eastAsia"/>
                              <w:sz w:val="12"/>
                              <w:szCs w:val="12"/>
                              <w:lang w:eastAsia="zh-TW"/>
                            </w:rPr>
                            <w:t>c</w:t>
                          </w:r>
                          <w:r w:rsidRPr="005368A1">
                            <w:rPr>
                              <w:rFonts w:hint="eastAsia"/>
                              <w:sz w:val="12"/>
                              <w:szCs w:val="12"/>
                            </w:rPr>
                            <w:t>ontrol</w:t>
                          </w:r>
                        </w:p>
                      </w:txbxContent>
                    </v:textbox>
                  </v:shape>
                  <v:shape id="_x0000_s1092" type="#_x0000_t202" style="position:absolute;left:9644;top:7322;width:549;height:726;v-text-anchor:middle">
                    <v:textbox style="mso-next-textbox:#_x0000_s1092" inset="0,0,0,0">
                      <w:txbxContent>
                        <w:p w14:paraId="177BD27A" w14:textId="77777777" w:rsidR="00285E2E" w:rsidRDefault="00285E2E" w:rsidP="00285E2E">
                          <w:pPr>
                            <w:spacing w:line="0pt" w:lineRule="atLeast"/>
                            <w:rPr>
                              <w:rFonts w:eastAsia="PMingLiU" w:hint="eastAsia"/>
                              <w:w w:val="90%"/>
                              <w:sz w:val="12"/>
                              <w:szCs w:val="12"/>
                              <w:lang w:eastAsia="zh-TW"/>
                            </w:rPr>
                          </w:pPr>
                        </w:p>
                        <w:p w14:paraId="04464799" w14:textId="77777777" w:rsidR="00285E2E" w:rsidRPr="000B108F" w:rsidRDefault="00285E2E" w:rsidP="00285E2E">
                          <w:pPr>
                            <w:spacing w:line="0pt" w:lineRule="atLeast"/>
                            <w:rPr>
                              <w:w w:val="90%"/>
                              <w:sz w:val="12"/>
                              <w:szCs w:val="12"/>
                            </w:rPr>
                          </w:pPr>
                          <w:r w:rsidRPr="000B108F">
                            <w:rPr>
                              <w:rFonts w:eastAsia="PMingLiU" w:hint="eastAsia"/>
                              <w:w w:val="90%"/>
                              <w:sz w:val="12"/>
                              <w:szCs w:val="12"/>
                              <w:lang w:eastAsia="zh-TW"/>
                            </w:rPr>
                            <w:t>SSUHs</w:t>
                          </w:r>
                        </w:p>
                      </w:txbxContent>
                    </v:textbox>
                  </v:shape>
                  <v:shapetype id="_x0000_t32" coordsize="21600,21600" o:spt="32" o:oned="t" path="m,l21600,21600e" filled="f">
                    <v:path arrowok="t" fillok="f" o:connecttype="none"/>
                    <o:lock v:ext="edit" shapetype="t"/>
                  </v:shapetype>
                  <v:shape id="_x0000_s1093" type="#_x0000_t32" style="position:absolute;left:3379;top:7685;width:478;height:1" o:connectortype="straight">
                    <v:stroke endarrow="block"/>
                  </v:shape>
                  <v:shape id="_x0000_s1094" type="#_x0000_t32" style="position:absolute;left:4818;top:7685;width:478;height:1" o:connectortype="straight">
                    <v:stroke endarrow="block"/>
                  </v:shape>
                  <v:shape id="_x0000_s1095" type="#_x0000_t32" style="position:absolute;left:6308;top:7685;width:479;height:1" o:connectortype="straight">
                    <v:stroke endarrow="block"/>
                  </v:shape>
                  <v:shape id="_x0000_s1096" type="#_x0000_t32" style="position:absolute;left:7816;top:7685;width:478;height:1" o:connectortype="straight">
                    <v:stroke endarrow="block"/>
                  </v:shape>
                  <v:shape id="_x0000_s1097" type="#_x0000_t32" style="position:absolute;left:9165;top:7685;width:479;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8" type="#_x0000_t34" style="position:absolute;left:7860;top:5990;width:1;height:4117;rotation:90" o:connectortype="elbow" adj="7776000,-40335,-214250400">
                    <v:stroke endarrow="block"/>
                  </v:shape>
                  <v:shape id="_x0000_s1099" type="#_x0000_t34" style="position:absolute;left:9324;top:7454;width:1;height:1189;rotation:90" o:connectortype="elbow" adj="7776000,-139664,-214250400">
                    <v:stroke endarrow="block"/>
                  </v:shape>
                  <v:shape id="_x0000_s1100" type="#_x0000_t34" style="position:absolute;left:8610;top:6740;width:1;height:2617;rotation:90" o:connectortype="elbow" adj="7776000,-63455,-214250400">
                    <v:stroke endarrow="block"/>
                  </v:shape>
                  <v:shape id="_x0000_s1101" type="#_x0000_t75" style="position:absolute;left:9632;top:8036;width:239;height:356">
                    <v:imagedata r:id="rId9" o:title=""/>
                  </v:shape>
                  <v:shape id="_x0000_s1102" type="#_x0000_t75" style="position:absolute;left:9248;top:7323;width:259;height:357">
                    <v:imagedata r:id="rId10" o:title=""/>
                  </v:shape>
                  <v:shape id="_x0000_s1103" type="#_x0000_t75" style="position:absolute;left:7918;top:7309;width:278;height:376">
                    <v:imagedata r:id="rId11" o:title=""/>
                  </v:shape>
                  <v:shape id="_x0000_s1104" type="#_x0000_t75" style="position:absolute;left:6331;top:7296;width:458;height:376">
                    <v:imagedata r:id="rId12" o:title=""/>
                  </v:shape>
                  <v:shape id="_x0000_s1105" type="#_x0000_t75" style="position:absolute;left:4851;top:7387;width:239;height:257">
                    <v:imagedata r:id="rId13" o:title=""/>
                  </v:shape>
                  <v:shape id="_x0000_s1106" type="#_x0000_t75" style="position:absolute;left:3451;top:7402;width:219;height:257">
                    <v:imagedata r:id="rId14" o:title=""/>
                  </v:shape>
                </v:group>
                <v:shape id="_x0000_s1107" type="#_x0000_t202" style="position:absolute;left:6570;top:5550;width:4869;height:265" stroked="f">
                  <v:textbox style="mso-next-textbox:#_x0000_s1107" inset="5.85pt,0,5.85pt,0">
                    <w:txbxContent>
                      <w:p w14:paraId="61B87091" w14:textId="77777777" w:rsidR="00285E2E" w:rsidRDefault="00285E2E" w:rsidP="00285E2E">
                        <w:r w:rsidRPr="00475FE6">
                          <w:rPr>
                            <w:sz w:val="16"/>
                            <w:szCs w:val="16"/>
                          </w:rPr>
                          <w:t>Fig</w:t>
                        </w:r>
                        <w:r w:rsidRPr="00475FE6">
                          <w:rPr>
                            <w:rFonts w:hint="eastAsia"/>
                            <w:sz w:val="16"/>
                            <w:szCs w:val="16"/>
                          </w:rPr>
                          <w:t>.</w:t>
                        </w:r>
                        <w:r w:rsidRPr="00475FE6">
                          <w:rPr>
                            <w:sz w:val="16"/>
                            <w:szCs w:val="16"/>
                          </w:rPr>
                          <w:t xml:space="preserve"> </w:t>
                        </w:r>
                        <w:r w:rsidRPr="00475FE6">
                          <w:rPr>
                            <w:rFonts w:hint="eastAsia"/>
                            <w:sz w:val="16"/>
                            <w:szCs w:val="16"/>
                            <w:lang w:eastAsia="zh-TW"/>
                          </w:rPr>
                          <w:t>1.</w:t>
                        </w:r>
                        <w:r w:rsidRPr="00475FE6">
                          <w:rPr>
                            <w:sz w:val="16"/>
                            <w:szCs w:val="16"/>
                          </w:rPr>
                          <w:t xml:space="preserve"> </w:t>
                        </w:r>
                        <w:r w:rsidRPr="00A833D9">
                          <w:rPr>
                            <w:rFonts w:eastAsia="PMingLiU" w:hint="eastAsia"/>
                            <w:sz w:val="16"/>
                            <w:szCs w:val="16"/>
                            <w:lang w:eastAsia="zh-TW"/>
                          </w:rPr>
                          <w:t xml:space="preserve">Overall formation control </w:t>
                        </w:r>
                        <w:r w:rsidRPr="00E97A0A">
                          <w:rPr>
                            <w:rFonts w:hint="eastAsia"/>
                            <w:sz w:val="16"/>
                            <w:szCs w:val="16"/>
                            <w:lang w:eastAsia="zh-TW"/>
                          </w:rPr>
                          <w:t xml:space="preserve">structure </w:t>
                        </w:r>
                        <w:r w:rsidRPr="00A833D9">
                          <w:rPr>
                            <w:rFonts w:eastAsia="PMingLiU" w:hint="eastAsia"/>
                            <w:sz w:val="16"/>
                            <w:szCs w:val="16"/>
                            <w:lang w:eastAsia="zh-TW"/>
                          </w:rPr>
                          <w:t>using PF and PSO-RGA</w:t>
                        </w:r>
                        <w:r w:rsidRPr="00E97A0A">
                          <w:rPr>
                            <w:rFonts w:hint="eastAsia"/>
                            <w:sz w:val="16"/>
                            <w:szCs w:val="16"/>
                          </w:rPr>
                          <w:t>.</w:t>
                        </w:r>
                      </w:p>
                    </w:txbxContent>
                  </v:textbox>
                </v:shape>
                <v:shape id="_x0000_s1108" type="#_x0000_t32" style="position:absolute;left:9997;top:4614;width:1;height:340;flip:y" o:connectortype="straight">
                  <v:stroke endarrow="block"/>
                </v:shape>
                <v:group id="_x0000_s1109" style="position:absolute;left:8411;top:4289;width:2069;height:1089" coordorigin="8477,4164" coordsize="2069,1269">
                  <v:shape id="_x0000_s1110" type="#_x0000_t202" style="position:absolute;left:9466;top:4164;width:1080;height:366">
                    <v:textbox style="mso-next-textbox:#_x0000_s1110" inset=".1mm,0,.1mm,0">
                      <w:txbxContent>
                        <w:p w14:paraId="7BC35DEA" w14:textId="77777777" w:rsidR="00285E2E" w:rsidRPr="0080313F" w:rsidRDefault="00285E2E" w:rsidP="00285E2E">
                          <w:pPr>
                            <w:rPr>
                              <w:rFonts w:eastAsia="PMingLiU" w:hint="eastAsia"/>
                              <w:sz w:val="12"/>
                              <w:szCs w:val="12"/>
                              <w:lang w:eastAsia="zh-TW"/>
                            </w:rPr>
                          </w:pPr>
                          <w:r w:rsidRPr="0080313F">
                            <w:rPr>
                              <w:rFonts w:ascii="PMingLiU" w:eastAsia="PMingLiU" w:hAnsi="PMingLiU" w:hint="eastAsia"/>
                              <w:sz w:val="12"/>
                              <w:szCs w:val="12"/>
                              <w:lang w:eastAsia="zh-TW"/>
                            </w:rPr>
                            <w:t>PF parameters tuning by PSO</w:t>
                          </w:r>
                          <w:r w:rsidRPr="0080313F">
                            <w:rPr>
                              <w:rFonts w:eastAsia="PMingLiU" w:hint="eastAsia"/>
                              <w:sz w:val="12"/>
                              <w:szCs w:val="12"/>
                              <w:lang w:eastAsia="zh-TW"/>
                            </w:rPr>
                            <w:t>-RGA</w:t>
                          </w:r>
                        </w:p>
                      </w:txbxContent>
                    </v:textbox>
                  </v:shape>
                  <v:shape id="_x0000_s1111" type="#_x0000_t32" style="position:absolute;left:8477;top:4353;width:334;height:1080;flip:x" o:connectortype="straight">
                    <v:stroke endarrow="block"/>
                  </v:shape>
                  <v:shape id="_x0000_s1112" type="#_x0000_t32" style="position:absolute;left:8811;top:4344;width:655;height:3;flip:x y" o:connectortype="straight"/>
                </v:group>
                <w10:anchorlock/>
              </v:group>
              <o:OLEObject Type="Embed" ProgID="Equation.DSMT4" ShapeID="_x0000_s1101" DrawAspect="Content" ObjectID="_1811314744" r:id="rId15"/>
              <o:OLEObject Type="Embed" ProgID="Equation.DSMT4" ShapeID="_x0000_s1102" DrawAspect="Content" ObjectID="_1811314745" r:id="rId16"/>
              <o:OLEObject Type="Embed" ProgID="Equation.DSMT4" ShapeID="_x0000_s1103" DrawAspect="Content" ObjectID="_1811314746" r:id="rId17"/>
              <o:OLEObject Type="Embed" ProgID="Equation.DSMT4" ShapeID="_x0000_s1104" DrawAspect="Content" ObjectID="_1811314747" r:id="rId18"/>
              <o:OLEObject Type="Embed" ProgID="Equation.DSMT4" ShapeID="_x0000_s1105" DrawAspect="Content" ObjectID="_1811314748" r:id="rId19"/>
              <o:OLEObject Type="Embed" ProgID="Equation.DSMT4" ShapeID="_x0000_s1106" DrawAspect="Content" ObjectID="_1811314749" r:id="rId20"/>
            </w:pict>
          </mc:Choice>
          <mc:Fallback>
            <w:object>
              <w:drawing>
                <wp:inline distT="0" distB="0" distL="0" distR="0" wp14:anchorId="72FA59E0" wp14:editId="2D604627">
                  <wp:extent cx="3148965" cy="969010"/>
                  <wp:effectExtent l="9525" t="9525" r="3810" b="2540"/>
                  <wp:docPr id="60" name="Canvas 60"/>
                  <wp:cNvGraphicFramePr>
                    <a:graphicFrameLocks xmlns:a="http://purl.oclc.org/ooxml/drawingml/main" noChangeAspect="1"/>
                  </wp:cNvGraphicFramePr>
                  <a:graphic xmlns:a="http://purl.oclc.org/ooxml/drawingml/main">
                    <a:graphicData uri="http://schemas.microsoft.com/office/word/2010/wordprocessingCanvas">
                      <wp:wpc>
                        <wp:bg>
                          <a:noFill/>
                        </wp:bg>
                        <wp:whole>
                          <a:ln>
                            <a:noFill/>
                          </a:ln>
                        </wp:whole>
                        <wp:wgp>
                          <wp:cNvPr id="1" name="Group 62"/>
                          <wp:cNvGrpSpPr>
                            <a:grpSpLocks/>
                            <a:extLst>
                              <a:ext uri="{F59B8463-F414-42e2-B3A4-FFEF48DC7170}">
                                <a15:nonVisualGroupProps xmlns:a15="http://schemas.microsoft.com/office/drawing/2012/main" isLegacyGroup="1"/>
                              </a:ext>
                            </a:extLst>
                          </wp:cNvGrpSpPr>
                          <wp:grpSpPr bwMode="auto">
                            <a:xfrm>
                              <a:off x="0" y="285115"/>
                              <a:ext cx="3070860" cy="394335"/>
                              <a:chOff x="2367" y="7296"/>
                              <a:chExt cx="7826" cy="1096"/>
                            </a:xfrm>
                          </wp:grpSpPr>
                          <wp:wsp>
                            <wp:cNvPr id="2" name="Text Box 63"/>
                            <wp:cNvSpPr txBox="1">
                              <a:spLocks noChangeArrowheads="1"/>
                            </wp:cNvSpPr>
                            <wp:spPr bwMode="auto">
                              <a:xfrm>
                                <a:off x="2367" y="7322"/>
                                <a:ext cx="1012" cy="726"/>
                              </a:xfrm>
                              <a:prstGeom prst="rect">
                                <a:avLst/>
                              </a:prstGeom>
                              <a:solidFill>
                                <a:srgbClr val="FFFFFF"/>
                              </a:solidFill>
                              <a:ln w="9525">
                                <a:solidFill>
                                  <a:srgbClr val="000000"/>
                                </a:solidFill>
                                <a:miter lim="800%"/>
                                <a:headEnd/>
                                <a:tailEnd/>
                              </a:ln>
                            </wp:spPr>
                            <wp:txbx>
                              <wne:txbxContent>
                                <w:p w14:paraId="64827CD3" w14:textId="77777777" w:rsidR="00D1686F" w:rsidRPr="005368A1" w:rsidRDefault="00D1686F" w:rsidP="00285E2E">
                                  <w:pPr>
                                    <w:spacing w:line="0pt" w:lineRule="atLeast"/>
                                    <w:jc w:val="center"/>
                                    <w:rPr>
                                      <w:sz w:val="12"/>
                                      <w:szCs w:val="12"/>
                                    </w:rPr>
                                  </w:pPr>
                                  <w:r w:rsidRPr="00C60DB5">
                                    <w:rPr>
                                      <w:rFonts w:eastAsia="PMingLiU" w:hint="eastAsia"/>
                                      <w:sz w:val="12"/>
                                      <w:szCs w:val="12"/>
                                      <w:lang w:eastAsia="zh-TW"/>
                                    </w:rPr>
                                    <w:t xml:space="preserve">Virtual leader </w:t>
                                  </w:r>
                                </w:p>
                              </wne:txbxContent>
                            </wp:txbx>
                            <wp:bodyPr rot="0" vert="horz" wrap="square" lIns="0" tIns="0" rIns="0" bIns="0" anchor="ctr" anchorCtr="0" upright="1">
                              <a:noAutofit/>
                            </wp:bodyPr>
                          </wp:wsp>
                          <wp:wsp>
                            <wp:cNvPr id="3" name="Text Box 64"/>
                            <wp:cNvSpPr txBox="1">
                              <a:spLocks noChangeArrowheads="1"/>
                            </wp:cNvSpPr>
                            <wp:spPr bwMode="auto">
                              <a:xfrm>
                                <a:off x="3857" y="7322"/>
                                <a:ext cx="961" cy="726"/>
                              </a:xfrm>
                              <a:prstGeom prst="rect">
                                <a:avLst/>
                              </a:prstGeom>
                              <a:solidFill>
                                <a:srgbClr val="FFFFFF"/>
                              </a:solidFill>
                              <a:ln w="9525">
                                <a:solidFill>
                                  <a:srgbClr val="000000"/>
                                </a:solidFill>
                                <a:miter lim="800%"/>
                                <a:headEnd/>
                                <a:tailEnd/>
                              </a:ln>
                            </wp:spPr>
                            <wp:txbx>
                              <wne:txbxContent>
                                <w:p w14:paraId="5C86145C" w14:textId="77777777" w:rsidR="00D1686F" w:rsidRPr="005368A1" w:rsidRDefault="00D1686F" w:rsidP="00285E2E">
                                  <w:pPr>
                                    <w:spacing w:line="0pt" w:lineRule="atLeast"/>
                                    <w:jc w:val="center"/>
                                    <w:rPr>
                                      <w:sz w:val="12"/>
                                      <w:szCs w:val="12"/>
                                    </w:rPr>
                                  </w:pPr>
                                  <w:r w:rsidRPr="00C60DB5">
                                    <w:rPr>
                                      <w:rFonts w:eastAsia="PMingLiU"/>
                                      <w:sz w:val="12"/>
                                      <w:szCs w:val="12"/>
                                      <w:lang w:eastAsia="zh-TW"/>
                                    </w:rPr>
                                    <w:t>V</w:t>
                                  </w:r>
                                  <w:r w:rsidRPr="00C60DB5">
                                    <w:rPr>
                                      <w:rFonts w:eastAsia="PMingLiU" w:hint="eastAsia"/>
                                      <w:sz w:val="12"/>
                                      <w:szCs w:val="12"/>
                                      <w:lang w:eastAsia="zh-TW"/>
                                    </w:rPr>
                                    <w:t>irtual  t</w:t>
                                  </w:r>
                                  <w:r w:rsidRPr="005368A1">
                                    <w:rPr>
                                      <w:sz w:val="12"/>
                                      <w:szCs w:val="12"/>
                                    </w:rPr>
                                    <w:t>rajectory</w:t>
                                  </w:r>
                                  <w:r w:rsidRPr="005368A1">
                                    <w:rPr>
                                      <w:sz w:val="12"/>
                                      <w:szCs w:val="12"/>
                                    </w:rPr>
                                    <w:br/>
                                  </w:r>
                                  <w:r w:rsidRPr="005368A1">
                                    <w:rPr>
                                      <w:rFonts w:hint="eastAsia"/>
                                      <w:sz w:val="12"/>
                                      <w:szCs w:val="12"/>
                                    </w:rPr>
                                    <w:t>generation</w:t>
                                  </w:r>
                                </w:p>
                              </wne:txbxContent>
                            </wp:txbx>
                            <wp:bodyPr rot="0" vert="horz" wrap="square" lIns="0" tIns="0" rIns="0" bIns="0" anchor="ctr" anchorCtr="0" upright="1">
                              <a:noAutofit/>
                            </wp:bodyPr>
                          </wp:wsp>
                          <wp:wsp>
                            <wp:cNvPr id="4" name="Text Box 65"/>
                            <wp:cNvSpPr txBox="1">
                              <a:spLocks noChangeArrowheads="1"/>
                            </wp:cNvSpPr>
                            <wp:spPr bwMode="auto">
                              <a:xfrm>
                                <a:off x="5296" y="7322"/>
                                <a:ext cx="1012" cy="726"/>
                              </a:xfrm>
                              <a:prstGeom prst="rect">
                                <a:avLst/>
                              </a:prstGeom>
                              <a:solidFill>
                                <a:srgbClr val="FFFFFF"/>
                              </a:solidFill>
                              <a:ln w="9525">
                                <a:solidFill>
                                  <a:srgbClr val="000000"/>
                                </a:solidFill>
                                <a:miter lim="800%"/>
                                <a:headEnd/>
                                <a:tailEnd/>
                              </a:ln>
                            </wp:spPr>
                            <wp:txbx>
                              <wne:txbxContent>
                                <w:p w14:paraId="7935E205" w14:textId="77777777" w:rsidR="00D1686F" w:rsidRPr="00C60DB5" w:rsidRDefault="00D1686F" w:rsidP="00285E2E">
                                  <w:pPr>
                                    <w:spacing w:line="0pt" w:lineRule="atLeast"/>
                                    <w:jc w:val="center"/>
                                    <w:rPr>
                                      <w:rFonts w:eastAsia="PMingLiU"/>
                                      <w:sz w:val="12"/>
                                      <w:szCs w:val="12"/>
                                      <w:lang w:eastAsia="zh-TW"/>
                                    </w:rPr>
                                  </w:pPr>
                                  <w:r w:rsidRPr="005368A1">
                                    <w:rPr>
                                      <w:rFonts w:hint="eastAsia"/>
                                      <w:sz w:val="12"/>
                                      <w:szCs w:val="12"/>
                                    </w:rPr>
                                    <w:t>PF</w:t>
                                  </w:r>
                                  <w:r w:rsidRPr="00C60DB5">
                                    <w:rPr>
                                      <w:rFonts w:eastAsia="PMingLiU" w:hint="eastAsia"/>
                                      <w:sz w:val="12"/>
                                      <w:szCs w:val="12"/>
                                      <w:lang w:eastAsia="zh-TW"/>
                                    </w:rPr>
                                    <w:t xml:space="preserve"> forces</w:t>
                                  </w:r>
                                  <w:r w:rsidRPr="005368A1">
                                    <w:rPr>
                                      <w:sz w:val="12"/>
                                      <w:szCs w:val="12"/>
                                    </w:rPr>
                                    <w:br/>
                                  </w:r>
                                  <w:r w:rsidRPr="005368A1">
                                    <w:rPr>
                                      <w:rFonts w:hint="eastAsia"/>
                                      <w:sz w:val="12"/>
                                      <w:szCs w:val="12"/>
                                    </w:rPr>
                                    <w:t>generation</w:t>
                                  </w:r>
                                  <w:r w:rsidRPr="00C60DB5">
                                    <w:rPr>
                                      <w:rFonts w:eastAsia="PMingLiU" w:hint="eastAsia"/>
                                      <w:sz w:val="12"/>
                                      <w:szCs w:val="12"/>
                                      <w:lang w:eastAsia="zh-TW"/>
                                    </w:rPr>
                                    <w:t xml:space="preserve"> </w:t>
                                  </w:r>
                                </w:p>
                              </wne:txbxContent>
                            </wp:txbx>
                            <wp:bodyPr rot="0" vert="horz" wrap="square" lIns="0" tIns="0" rIns="0" bIns="0" anchor="ctr" anchorCtr="0" upright="1">
                              <a:noAutofit/>
                            </wp:bodyPr>
                          </wp:wsp>
                          <wp:wsp>
                            <wp:cNvPr id="5" name="Text Box 66"/>
                            <wp:cNvSpPr txBox="1">
                              <a:spLocks noChangeArrowheads="1"/>
                            </wp:cNvSpPr>
                            <wp:spPr bwMode="auto">
                              <a:xfrm>
                                <a:off x="6787" y="7322"/>
                                <a:ext cx="1029" cy="726"/>
                              </a:xfrm>
                              <a:prstGeom prst="rect">
                                <a:avLst/>
                              </a:prstGeom>
                              <a:solidFill>
                                <a:srgbClr val="FFFFFF"/>
                              </a:solidFill>
                              <a:ln w="9525">
                                <a:solidFill>
                                  <a:srgbClr val="000000"/>
                                </a:solidFill>
                                <a:miter lim="800%"/>
                                <a:headEnd/>
                                <a:tailEnd/>
                              </a:ln>
                            </wp:spPr>
                            <wp:txbx>
                              <wne:txbxContent>
                                <w:p w14:paraId="0C3BB1FA" w14:textId="77777777" w:rsidR="00D1686F" w:rsidRPr="005368A1" w:rsidRDefault="00D1686F" w:rsidP="00285E2E">
                                  <w:pPr>
                                    <w:spacing w:line="0pt" w:lineRule="atLeast"/>
                                    <w:jc w:val="center"/>
                                    <w:rPr>
                                      <w:sz w:val="12"/>
                                      <w:szCs w:val="12"/>
                                    </w:rPr>
                                  </w:pPr>
                                  <w:r w:rsidRPr="00C60DB5">
                                    <w:rPr>
                                      <w:rFonts w:eastAsia="PMingLiU" w:hint="eastAsia"/>
                                      <w:sz w:val="12"/>
                                      <w:szCs w:val="12"/>
                                      <w:lang w:eastAsia="zh-TW"/>
                                    </w:rPr>
                                    <w:t>Formation t</w:t>
                                  </w:r>
                                  <w:r w:rsidRPr="005368A1">
                                    <w:rPr>
                                      <w:sz w:val="12"/>
                                      <w:szCs w:val="12"/>
                                    </w:rPr>
                                    <w:t>rajectory</w:t>
                                  </w:r>
                                  <w:r w:rsidRPr="005368A1">
                                    <w:rPr>
                                      <w:sz w:val="12"/>
                                      <w:szCs w:val="12"/>
                                    </w:rPr>
                                    <w:br/>
                                  </w:r>
                                  <w:r w:rsidRPr="005368A1">
                                    <w:rPr>
                                      <w:rFonts w:hint="eastAsia"/>
                                      <w:sz w:val="12"/>
                                      <w:szCs w:val="12"/>
                                    </w:rPr>
                                    <w:t>generation</w:t>
                                  </w:r>
                                </w:p>
                              </wne:txbxContent>
                            </wp:txbx>
                            <wp:bodyPr rot="0" vert="horz" wrap="square" lIns="0" tIns="0" rIns="0" bIns="0" anchor="ctr" anchorCtr="0" upright="1">
                              <a:noAutofit/>
                            </wp:bodyPr>
                          </wp:wsp>
                          <wp:wsp>
                            <wp:cNvPr id="6" name="Text Box 67"/>
                            <wp:cNvSpPr txBox="1">
                              <a:spLocks noChangeArrowheads="1"/>
                            </wp:cNvSpPr>
                            <wp:spPr bwMode="auto">
                              <a:xfrm>
                                <a:off x="8294" y="7322"/>
                                <a:ext cx="871" cy="726"/>
                              </a:xfrm>
                              <a:prstGeom prst="rect">
                                <a:avLst/>
                              </a:prstGeom>
                              <a:solidFill>
                                <a:srgbClr val="FFFFFF"/>
                              </a:solidFill>
                              <a:ln w="9525">
                                <a:solidFill>
                                  <a:srgbClr val="000000"/>
                                </a:solidFill>
                                <a:miter lim="800%"/>
                                <a:headEnd/>
                                <a:tailEnd/>
                              </a:ln>
                            </wp:spPr>
                            <wp:txbx>
                              <wne:txbxContent>
                                <w:p w14:paraId="2D516B2B" w14:textId="77777777" w:rsidR="00D1686F" w:rsidRPr="00C60DB5" w:rsidRDefault="00D1686F" w:rsidP="00285E2E">
                                  <w:pPr>
                                    <w:spacing w:line="0pt" w:lineRule="atLeast"/>
                                    <w:jc w:val="center"/>
                                    <w:rPr>
                                      <w:rFonts w:eastAsia="PMingLiU" w:hint="eastAsia"/>
                                      <w:sz w:val="12"/>
                                      <w:szCs w:val="12"/>
                                      <w:lang w:eastAsia="zh-TW"/>
                                    </w:rPr>
                                  </w:pPr>
                                  <w:r w:rsidRPr="005368A1">
                                    <w:rPr>
                                      <w:rFonts w:hint="eastAsia"/>
                                      <w:sz w:val="12"/>
                                      <w:szCs w:val="12"/>
                                    </w:rPr>
                                    <w:t>S</w:t>
                                  </w:r>
                                  <w:r w:rsidRPr="00C60DB5">
                                    <w:rPr>
                                      <w:rFonts w:eastAsia="PMingLiU" w:hint="eastAsia"/>
                                      <w:sz w:val="12"/>
                                      <w:szCs w:val="12"/>
                                      <w:lang w:eastAsia="zh-TW"/>
                                    </w:rPr>
                                    <w:t>SUH</w:t>
                                  </w:r>
                                </w:p>
                                <w:p w14:paraId="27890A2B" w14:textId="77777777" w:rsidR="00D1686F" w:rsidRPr="005368A1" w:rsidRDefault="00D1686F" w:rsidP="00285E2E">
                                  <w:pPr>
                                    <w:spacing w:line="0pt" w:lineRule="atLeast"/>
                                    <w:jc w:val="center"/>
                                    <w:rPr>
                                      <w:sz w:val="12"/>
                                      <w:szCs w:val="12"/>
                                    </w:rPr>
                                  </w:pPr>
                                  <w:r w:rsidRPr="00C60DB5">
                                    <w:rPr>
                                      <w:rFonts w:eastAsia="PMingLiU" w:hint="eastAsia"/>
                                      <w:sz w:val="12"/>
                                      <w:szCs w:val="12"/>
                                      <w:lang w:eastAsia="zh-TW"/>
                                    </w:rPr>
                                    <w:t>c</w:t>
                                  </w:r>
                                  <w:r w:rsidRPr="005368A1">
                                    <w:rPr>
                                      <w:rFonts w:hint="eastAsia"/>
                                      <w:sz w:val="12"/>
                                      <w:szCs w:val="12"/>
                                    </w:rPr>
                                    <w:t>ontrol</w:t>
                                  </w:r>
                                </w:p>
                              </wne:txbxContent>
                            </wp:txbx>
                            <wp:bodyPr rot="0" vert="horz" wrap="square" lIns="0" tIns="0" rIns="0" bIns="0" anchor="ctr" anchorCtr="0" upright="1">
                              <a:noAutofit/>
                            </wp:bodyPr>
                          </wp:wsp>
                          <wp:wsp>
                            <wp:cNvPr id="7" name="Text Box 68"/>
                            <wp:cNvSpPr txBox="1">
                              <a:spLocks noChangeArrowheads="1"/>
                            </wp:cNvSpPr>
                            <wp:spPr bwMode="auto">
                              <a:xfrm>
                                <a:off x="9644" y="7322"/>
                                <a:ext cx="549" cy="726"/>
                              </a:xfrm>
                              <a:prstGeom prst="rect">
                                <a:avLst/>
                              </a:prstGeom>
                              <a:solidFill>
                                <a:srgbClr val="FFFFFF"/>
                              </a:solidFill>
                              <a:ln w="9525">
                                <a:solidFill>
                                  <a:srgbClr val="000000"/>
                                </a:solidFill>
                                <a:miter lim="800%"/>
                                <a:headEnd/>
                                <a:tailEnd/>
                              </a:ln>
                            </wp:spPr>
                            <wp:txbx>
                              <wne:txbxContent>
                                <w:p w14:paraId="785DBAA5" w14:textId="77777777" w:rsidR="00D1686F" w:rsidRDefault="00D1686F" w:rsidP="00285E2E">
                                  <w:pPr>
                                    <w:spacing w:line="0pt" w:lineRule="atLeast"/>
                                    <w:jc w:val="center"/>
                                    <w:rPr>
                                      <w:rFonts w:eastAsia="PMingLiU" w:hint="eastAsia"/>
                                      <w:w w:val="90%"/>
                                      <w:sz w:val="12"/>
                                      <w:szCs w:val="12"/>
                                      <w:lang w:eastAsia="zh-TW"/>
                                    </w:rPr>
                                  </w:pPr>
                                </w:p>
                                <w:p w14:paraId="3ECE3883" w14:textId="77777777" w:rsidR="00D1686F" w:rsidRPr="000B108F" w:rsidRDefault="00D1686F" w:rsidP="00285E2E">
                                  <w:pPr>
                                    <w:spacing w:line="0pt" w:lineRule="atLeast"/>
                                    <w:jc w:val="center"/>
                                    <w:rPr>
                                      <w:w w:val="90%"/>
                                      <w:sz w:val="12"/>
                                      <w:szCs w:val="12"/>
                                    </w:rPr>
                                  </w:pPr>
                                  <w:r w:rsidRPr="000B108F">
                                    <w:rPr>
                                      <w:rFonts w:eastAsia="PMingLiU" w:hint="eastAsia"/>
                                      <w:w w:val="90%"/>
                                      <w:sz w:val="12"/>
                                      <w:szCs w:val="12"/>
                                      <w:lang w:eastAsia="zh-TW"/>
                                    </w:rPr>
                                    <w:t>SSUHs</w:t>
                                  </w:r>
                                </w:p>
                              </wne:txbxContent>
                            </wp:txbx>
                            <wp:bodyPr rot="0" vert="horz" wrap="square" lIns="0" tIns="0" rIns="0" bIns="0" anchor="ctr" anchorCtr="0" upright="1">
                              <a:noAutofit/>
                            </wp:bodyPr>
                          </wp:wsp>
                          <wp:wsp>
                            <wp:cNvPr id="8" name="AutoShape 69"/>
                            <wp:cNvCnPr>
                              <a:cxnSpLocks noChangeShapeType="1"/>
                              <a:stCxn id="2" idx="3"/>
                              <a:endCxn id="3" idx="1"/>
                            </wp:cNvCnPr>
                            <wp:spPr bwMode="auto">
                              <a:xfrm>
                                <a:off x="3379" y="7685"/>
                                <a:ext cx="47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AutoShape 70"/>
                            <wp:cNvCnPr>
                              <a:cxnSpLocks noChangeShapeType="1"/>
                              <a:stCxn id="3" idx="3"/>
                              <a:endCxn id="4" idx="1"/>
                            </wp:cNvCnPr>
                            <wp:spPr bwMode="auto">
                              <a:xfrm>
                                <a:off x="4818" y="7685"/>
                                <a:ext cx="47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AutoShape 71"/>
                            <wp:cNvCnPr>
                              <a:cxnSpLocks noChangeShapeType="1"/>
                              <a:stCxn id="4" idx="3"/>
                              <a:endCxn id="5" idx="1"/>
                            </wp:cNvCnPr>
                            <wp:spPr bwMode="auto">
                              <a:xfrm>
                                <a:off x="6308" y="7685"/>
                                <a:ext cx="4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1" name="AutoShape 72"/>
                            <wp:cNvCnPr>
                              <a:cxnSpLocks noChangeShapeType="1"/>
                              <a:stCxn id="5" idx="3"/>
                              <a:endCxn id="6" idx="1"/>
                            </wp:cNvCnPr>
                            <wp:spPr bwMode="auto">
                              <a:xfrm>
                                <a:off x="7816" y="7685"/>
                                <a:ext cx="47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2" name="AutoShape 73"/>
                            <wp:cNvCnPr>
                              <a:cxnSpLocks noChangeShapeType="1"/>
                              <a:stCxn id="6" idx="3"/>
                              <a:endCxn id="7" idx="1"/>
                            </wp:cNvCnPr>
                            <wp:spPr bwMode="auto">
                              <a:xfrm>
                                <a:off x="9165" y="7685"/>
                                <a:ext cx="4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3" name="AutoShape 74"/>
                            <wp:cNvCnPr>
                              <a:cxnSpLocks noChangeShapeType="1"/>
                              <a:stCxn id="7" idx="2"/>
                              <a:endCxn id="4" idx="2"/>
                            </wp:cNvCnPr>
                            <wp:spPr bwMode="auto">
                              <a:xfrm rot="5400000">
                                <a:off x="7860" y="5990"/>
                                <a:ext cx="1" cy="4117"/>
                              </a:xfrm>
                              <a:prstGeom prst="bentConnector3">
                                <a:avLst>
                                  <a:gd name="adj1" fmla="val 36000000"/>
                                </a:avLst>
                              </a:prstGeom>
                              <a:noFill/>
                              <a:ln w="9525">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14" name="AutoShape 75"/>
                            <wp:cNvCnPr>
                              <a:cxnSpLocks noChangeShapeType="1"/>
                              <a:stCxn id="7" idx="2"/>
                              <a:endCxn id="6" idx="2"/>
                            </wp:cNvCnPr>
                            <wp:spPr bwMode="auto">
                              <a:xfrm rot="5400000">
                                <a:off x="9324" y="7454"/>
                                <a:ext cx="1" cy="1189"/>
                              </a:xfrm>
                              <a:prstGeom prst="bentConnector3">
                                <a:avLst>
                                  <a:gd name="adj1" fmla="val 36000000"/>
                                </a:avLst>
                              </a:prstGeom>
                              <a:noFill/>
                              <a:ln w="9525">
                                <a:solidFill>
                                  <a:srgbClr val="000000"/>
                                </a:solidFill>
                                <a:miter lim="800%"/>
                                <a:headEnd/>
                                <a:tailEnd type="triangle" w="med" len="med"/>
                              </a:ln>
                              <a:extLst>
                                <a:ext uri="{909E8E84-426E-40DD-AFC4-6F175D3DCCD1}">
                                  <a14:hiddenFill xmlns:a14="http://schemas.microsoft.com/office/drawing/2010/main">
                                    <a:noFill/>
                                  </a14:hiddenFill>
                                </a:ext>
                              </a:extLst>
                            </wp:spPr>
                            <wp:bodyPr/>
                          </wp:wsp>
                          <wp:wsp>
                            <wp:cNvPr id="15" name="AutoShape 76"/>
                            <wp:cNvCnPr>
                              <a:cxnSpLocks noChangeShapeType="1"/>
                              <a:stCxn id="7" idx="2"/>
                              <a:endCxn id="5" idx="2"/>
                            </wp:cNvCnPr>
                            <wp:spPr bwMode="auto">
                              <a:xfrm rot="5400000">
                                <a:off x="8610" y="6740"/>
                                <a:ext cx="1" cy="2617"/>
                              </a:xfrm>
                              <a:prstGeom prst="bentConnector3">
                                <a:avLst>
                                  <a:gd name="adj1" fmla="val 36000000"/>
                                </a:avLst>
                              </a:prstGeom>
                              <a:noFill/>
                              <a:ln w="9525">
                                <a:solidFill>
                                  <a:srgbClr val="000000"/>
                                </a:solidFill>
                                <a:miter lim="800%"/>
                                <a:headEnd/>
                                <a:tailEnd type="triangle" w="med" len="med"/>
                              </a:ln>
                              <a:extLst>
                                <a:ext uri="{909E8E84-426E-40DD-AFC4-6F175D3DCCD1}">
                                  <a14:hiddenFill xmlns:a14="http://schemas.microsoft.com/office/drawing/2010/main">
                                    <a:noFill/>
                                  </a14:hiddenFill>
                                </a:ext>
                              </a:extLst>
                            </wp:spPr>
                            <wp:bodyPr/>
                          </wp:wsp>
                          <pic:pic xmlns:pic="http://purl.oclc.org/ooxml/drawingml/picture">
                            <pic:nvPicPr>
                              <pic:cNvPr id="16" name="Object 77"/>
                              <pic:cNvPicPr>
                                <a:picLocks noChangeAspect="1" noChangeArrowheads="1"/>
                                <a:extLst>
                                  <a:ext uri="{837473B0-CC2E-450a-ABE3-18F120FF3D37}">
                                    <a15:objectPr xmlns:a15="http://schemas.microsoft.com/office/drawing/2012/main" objectId="_1811314744" isActiveX="0" linkType=""/>
                                  </a:ext>
                                </a:extLst>
                              </pic:cNvPicPr>
                            </pic:nvPicPr>
                            <pic:blipFill>
                              <a:blip r:embed="rId21">
                                <a:extLst>
                                  <a:ext uri="{28A0092B-C50C-407E-A947-70E740481C1C}">
                                    <a14:useLocalDpi xmlns:a14="http://schemas.microsoft.com/office/drawing/2010/main" val="0"/>
                                  </a:ext>
                                </a:extLst>
                              </a:blip>
                              <a:srcRect/>
                              <a:stretch>
                                <a:fillRect/>
                              </a:stretch>
                            </pic:blipFill>
                            <pic:spPr bwMode="auto">
                              <a:xfrm>
                                <a:off x="9632" y="8036"/>
                                <a:ext cx="239" cy="356"/>
                              </a:xfrm>
                              <a:prstGeom prst="rect">
                                <a:avLst/>
                              </a:prstGeom>
                              <a:noFill/>
                              <a:extLst>
                                <a:ext uri="{909E8E84-426E-40DD-AFC4-6F175D3DCCD1}">
                                  <a14:hiddenFill xmlns:a14="http://schemas.microsoft.com/office/drawing/2010/main">
                                    <a:solidFill>
                                      <a:srgbClr val="FFFFFF"/>
                                    </a:solidFill>
                                  </a14:hiddenFill>
                                </a:ext>
                              </a:extLst>
                            </pic:spPr>
                          </pic:pic>
                          <pic:pic xmlns:pic="http://purl.oclc.org/ooxml/drawingml/picture">
                            <pic:nvPicPr>
                              <pic:cNvPr id="17" name="Object 78"/>
                              <pic:cNvPicPr>
                                <a:picLocks noChangeAspect="1" noChangeArrowheads="1"/>
                                <a:extLst>
                                  <a:ext uri="{837473B0-CC2E-450a-ABE3-18F120FF3D37}">
                                    <a15:objectPr xmlns:a15="http://schemas.microsoft.com/office/drawing/2012/main" objectId="_1811314745" isActiveX="0" linkType=""/>
                                  </a:ext>
                                </a:extLst>
                              </pic:cNvPicPr>
                            </pic:nvPicPr>
                            <pic:blipFill>
                              <a:blip r:embed="rId22">
                                <a:extLst>
                                  <a:ext uri="{28A0092B-C50C-407E-A947-70E740481C1C}">
                                    <a14:useLocalDpi xmlns:a14="http://schemas.microsoft.com/office/drawing/2010/main" val="0"/>
                                  </a:ext>
                                </a:extLst>
                              </a:blip>
                              <a:srcRect/>
                              <a:stretch>
                                <a:fillRect/>
                              </a:stretch>
                            </pic:blipFill>
                            <pic:spPr bwMode="auto">
                              <a:xfrm>
                                <a:off x="9248" y="7323"/>
                                <a:ext cx="259" cy="357"/>
                              </a:xfrm>
                              <a:prstGeom prst="rect">
                                <a:avLst/>
                              </a:prstGeom>
                              <a:noFill/>
                              <a:extLst>
                                <a:ext uri="{909E8E84-426E-40DD-AFC4-6F175D3DCCD1}">
                                  <a14:hiddenFill xmlns:a14="http://schemas.microsoft.com/office/drawing/2010/main">
                                    <a:solidFill>
                                      <a:srgbClr val="FFFFFF"/>
                                    </a:solidFill>
                                  </a14:hiddenFill>
                                </a:ext>
                              </a:extLst>
                            </pic:spPr>
                          </pic:pic>
                          <pic:pic xmlns:pic="http://purl.oclc.org/ooxml/drawingml/picture">
                            <pic:nvPicPr>
                              <pic:cNvPr id="18" name="Object 79"/>
                              <pic:cNvPicPr>
                                <a:picLocks noChangeAspect="1" noChangeArrowheads="1"/>
                                <a:extLst>
                                  <a:ext uri="{837473B0-CC2E-450a-ABE3-18F120FF3D37}">
                                    <a15:objectPr xmlns:a15="http://schemas.microsoft.com/office/drawing/2012/main" objectId="_1811314746" isActiveX="0" linkType=""/>
                                  </a:ext>
                                </a:extLst>
                              </pic:cNvPicPr>
                            </pic:nvPicPr>
                            <pic:blipFill>
                              <a:blip r:embed="rId23">
                                <a:extLst>
                                  <a:ext uri="{28A0092B-C50C-407E-A947-70E740481C1C}">
                                    <a14:useLocalDpi xmlns:a14="http://schemas.microsoft.com/office/drawing/2010/main" val="0"/>
                                  </a:ext>
                                </a:extLst>
                              </a:blip>
                              <a:srcRect/>
                              <a:stretch>
                                <a:fillRect/>
                              </a:stretch>
                            </pic:blipFill>
                            <pic:spPr bwMode="auto">
                              <a:xfrm>
                                <a:off x="7918" y="7309"/>
                                <a:ext cx="278" cy="376"/>
                              </a:xfrm>
                              <a:prstGeom prst="rect">
                                <a:avLst/>
                              </a:prstGeom>
                              <a:noFill/>
                              <a:extLst>
                                <a:ext uri="{909E8E84-426E-40DD-AFC4-6F175D3DCCD1}">
                                  <a14:hiddenFill xmlns:a14="http://schemas.microsoft.com/office/drawing/2010/main">
                                    <a:solidFill>
                                      <a:srgbClr val="FFFFFF"/>
                                    </a:solidFill>
                                  </a14:hiddenFill>
                                </a:ext>
                              </a:extLst>
                            </pic:spPr>
                          </pic:pic>
                          <pic:pic xmlns:pic="http://purl.oclc.org/ooxml/drawingml/picture">
                            <pic:nvPicPr>
                              <pic:cNvPr id="19" name="Object 80"/>
                              <pic:cNvPicPr>
                                <a:picLocks noChangeAspect="1" noChangeArrowheads="1"/>
                                <a:extLst>
                                  <a:ext uri="{837473B0-CC2E-450a-ABE3-18F120FF3D37}">
                                    <a15:objectPr xmlns:a15="http://schemas.microsoft.com/office/drawing/2012/main" objectId="_1811314747" isActiveX="0" linkType=""/>
                                  </a:ext>
                                </a:extLst>
                              </pic:cNvPicPr>
                            </pic:nvPicPr>
                            <pic:blipFill>
                              <a:blip r:embed="rId24">
                                <a:extLst>
                                  <a:ext uri="{28A0092B-C50C-407E-A947-70E740481C1C}">
                                    <a14:useLocalDpi xmlns:a14="http://schemas.microsoft.com/office/drawing/2010/main" val="0"/>
                                  </a:ext>
                                </a:extLst>
                              </a:blip>
                              <a:srcRect/>
                              <a:stretch>
                                <a:fillRect/>
                              </a:stretch>
                            </pic:blipFill>
                            <pic:spPr bwMode="auto">
                              <a:xfrm>
                                <a:off x="6331" y="7296"/>
                                <a:ext cx="458" cy="376"/>
                              </a:xfrm>
                              <a:prstGeom prst="rect">
                                <a:avLst/>
                              </a:prstGeom>
                              <a:noFill/>
                              <a:extLst>
                                <a:ext uri="{909E8E84-426E-40DD-AFC4-6F175D3DCCD1}">
                                  <a14:hiddenFill xmlns:a14="http://schemas.microsoft.com/office/drawing/2010/main">
                                    <a:solidFill>
                                      <a:srgbClr val="FFFFFF"/>
                                    </a:solidFill>
                                  </a14:hiddenFill>
                                </a:ext>
                              </a:extLst>
                            </pic:spPr>
                          </pic:pic>
                          <pic:pic xmlns:pic="http://purl.oclc.org/ooxml/drawingml/picture">
                            <pic:nvPicPr>
                              <pic:cNvPr id="20" name="Object 81"/>
                              <pic:cNvPicPr>
                                <a:picLocks noChangeAspect="1" noChangeArrowheads="1"/>
                                <a:extLst>
                                  <a:ext uri="{837473B0-CC2E-450a-ABE3-18F120FF3D37}">
                                    <a15:objectPr xmlns:a15="http://schemas.microsoft.com/office/drawing/2012/main" objectId="_1811314748" isActiveX="0" linkType=""/>
                                  </a:ext>
                                </a:extLst>
                              </pic:cNvPicPr>
                            </pic:nvPicPr>
                            <pic:blipFill>
                              <a:blip r:embed="rId25">
                                <a:extLst>
                                  <a:ext uri="{28A0092B-C50C-407E-A947-70E740481C1C}">
                                    <a14:useLocalDpi xmlns:a14="http://schemas.microsoft.com/office/drawing/2010/main" val="0"/>
                                  </a:ext>
                                </a:extLst>
                              </a:blip>
                              <a:srcRect/>
                              <a:stretch>
                                <a:fillRect/>
                              </a:stretch>
                            </pic:blipFill>
                            <pic:spPr bwMode="auto">
                              <a:xfrm>
                                <a:off x="4851" y="7387"/>
                                <a:ext cx="239" cy="257"/>
                              </a:xfrm>
                              <a:prstGeom prst="rect">
                                <a:avLst/>
                              </a:prstGeom>
                              <a:noFill/>
                              <a:extLst>
                                <a:ext uri="{909E8E84-426E-40DD-AFC4-6F175D3DCCD1}">
                                  <a14:hiddenFill xmlns:a14="http://schemas.microsoft.com/office/drawing/2010/main">
                                    <a:solidFill>
                                      <a:srgbClr val="FFFFFF"/>
                                    </a:solidFill>
                                  </a14:hiddenFill>
                                </a:ext>
                              </a:extLst>
                            </pic:spPr>
                          </pic:pic>
                          <pic:pic xmlns:pic="http://purl.oclc.org/ooxml/drawingml/picture">
                            <pic:nvPicPr>
                              <pic:cNvPr id="21" name="Object 82"/>
                              <pic:cNvPicPr>
                                <a:picLocks noChangeAspect="1" noChangeArrowheads="1"/>
                                <a:extLst>
                                  <a:ext uri="{837473B0-CC2E-450a-ABE3-18F120FF3D37}">
                                    <a15:objectPr xmlns:a15="http://schemas.microsoft.com/office/drawing/2012/main" objectId="_1811314749" isActiveX="0" linkType=""/>
                                  </a:ext>
                                </a:extLst>
                              </pic:cNvPicPr>
                            </pic:nvPicPr>
                            <pic:blipFill>
                              <a:blip r:embed="rId26">
                                <a:extLst>
                                  <a:ext uri="{28A0092B-C50C-407E-A947-70E740481C1C}">
                                    <a14:useLocalDpi xmlns:a14="http://schemas.microsoft.com/office/drawing/2010/main" val="0"/>
                                  </a:ext>
                                </a:extLst>
                              </a:blip>
                              <a:srcRect/>
                              <a:stretch>
                                <a:fillRect/>
                              </a:stretch>
                            </pic:blipFill>
                            <pic:spPr bwMode="auto">
                              <a:xfrm>
                                <a:off x="3451" y="7402"/>
                                <a:ext cx="219" cy="257"/>
                              </a:xfrm>
                              <a:prstGeom prst="rect">
                                <a:avLst/>
                              </a:prstGeom>
                              <a:noFill/>
                              <a:extLst>
                                <a:ext uri="{909E8E84-426E-40DD-AFC4-6F175D3DCCD1}">
                                  <a14:hiddenFill xmlns:a14="http://schemas.microsoft.com/office/drawing/2010/main">
                                    <a:solidFill>
                                      <a:srgbClr val="FFFFFF"/>
                                    </a:solidFill>
                                  </a14:hiddenFill>
                                </a:ext>
                              </a:extLst>
                            </pic:spPr>
                          </pic:pic>
                        </wp:wgp>
                        <wp:wsp>
                          <wp:cNvPr id="22" name="Text Box 83"/>
                          <wp:cNvSpPr txBox="1">
                            <a:spLocks noChangeArrowheads="1"/>
                          </wp:cNvSpPr>
                          <wp:spPr bwMode="auto">
                            <a:xfrm>
                              <a:off x="0" y="800735"/>
                              <a:ext cx="3091815"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14B341D2" w14:textId="77777777" w:rsidR="00D1686F" w:rsidRDefault="00D1686F" w:rsidP="00285E2E">
                                <w:pPr>
                                  <w:jc w:val="center"/>
                                </w:pPr>
                                <w:r w:rsidRPr="00475FE6">
                                  <w:rPr>
                                    <w:sz w:val="16"/>
                                    <w:szCs w:val="16"/>
                                  </w:rPr>
                                  <w:t>Fig</w:t>
                                </w:r>
                                <w:r w:rsidRPr="00475FE6">
                                  <w:rPr>
                                    <w:rFonts w:hint="eastAsia"/>
                                    <w:sz w:val="16"/>
                                    <w:szCs w:val="16"/>
                                  </w:rPr>
                                  <w:t>.</w:t>
                                </w:r>
                                <w:r w:rsidRPr="00475FE6">
                                  <w:rPr>
                                    <w:sz w:val="16"/>
                                    <w:szCs w:val="16"/>
                                  </w:rPr>
                                  <w:t xml:space="preserve"> </w:t>
                                </w:r>
                                <w:r w:rsidRPr="00475FE6">
                                  <w:rPr>
                                    <w:rFonts w:hint="eastAsia"/>
                                    <w:sz w:val="16"/>
                                    <w:szCs w:val="16"/>
                                    <w:lang w:eastAsia="zh-TW"/>
                                  </w:rPr>
                                  <w:t>1.</w:t>
                                </w:r>
                                <w:r w:rsidRPr="00475FE6">
                                  <w:rPr>
                                    <w:sz w:val="16"/>
                                    <w:szCs w:val="16"/>
                                  </w:rPr>
                                  <w:t xml:space="preserve"> </w:t>
                                </w:r>
                                <w:r w:rsidRPr="00A833D9">
                                  <w:rPr>
                                    <w:rFonts w:eastAsia="PMingLiU" w:hint="eastAsia"/>
                                    <w:sz w:val="16"/>
                                    <w:szCs w:val="16"/>
                                    <w:lang w:eastAsia="zh-TW"/>
                                  </w:rPr>
                                  <w:t xml:space="preserve">Overall formation control </w:t>
                                </w:r>
                                <w:r w:rsidRPr="00E97A0A">
                                  <w:rPr>
                                    <w:rFonts w:hint="eastAsia"/>
                                    <w:sz w:val="16"/>
                                    <w:szCs w:val="16"/>
                                    <w:lang w:eastAsia="zh-TW"/>
                                  </w:rPr>
                                  <w:t xml:space="preserve">structure </w:t>
                                </w:r>
                                <w:r w:rsidRPr="00A833D9">
                                  <w:rPr>
                                    <w:rFonts w:eastAsia="PMingLiU" w:hint="eastAsia"/>
                                    <w:sz w:val="16"/>
                                    <w:szCs w:val="16"/>
                                    <w:lang w:eastAsia="zh-TW"/>
                                  </w:rPr>
                                  <w:t>using PF and PSO-RGA</w:t>
                                </w:r>
                                <w:r w:rsidRPr="00E97A0A">
                                  <w:rPr>
                                    <w:rFonts w:hint="eastAsia"/>
                                    <w:sz w:val="16"/>
                                    <w:szCs w:val="16"/>
                                  </w:rPr>
                                  <w:t>.</w:t>
                                </w:r>
                              </w:p>
                            </wne:txbxContent>
                          </wp:txbx>
                          <wp:bodyPr rot="0" vert="horz" wrap="square" lIns="74295" tIns="0" rIns="74295" bIns="0" anchor="t" anchorCtr="0" upright="1">
                            <a:noAutofit/>
                          </wp:bodyPr>
                        </wp:wsp>
                        <wp:wsp>
                          <wp:cNvPr id="23" name="AutoShape 84"/>
                          <wp:cNvCnPr>
                            <a:cxnSpLocks noChangeShapeType="1"/>
                          </wp:cNvCnPr>
                          <wp:spPr bwMode="auto">
                            <a:xfrm flipV="1">
                              <a:off x="2176145" y="206375"/>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gp>
                          <wp:cNvPr id="24" name="Group 85"/>
                          <wp:cNvGrpSpPr>
                            <a:grpSpLocks/>
                            <a:extLst>
                              <a:ext uri="{F59B8463-F414-42e2-B3A4-FFEF48DC7170}">
                                <a15:nonVisualGroupProps xmlns:a15="http://schemas.microsoft.com/office/drawing/2012/main" isLegacyGroup="1"/>
                              </a:ext>
                            </a:extLst>
                          </wp:cNvGrpSpPr>
                          <wp:grpSpPr bwMode="auto">
                            <a:xfrm>
                              <a:off x="1169035" y="0"/>
                              <a:ext cx="1313815" cy="691515"/>
                              <a:chOff x="8477" y="4164"/>
                              <a:chExt cx="2069" cy="1269"/>
                            </a:xfrm>
                          </wp:grpSpPr>
                          <wp:wsp>
                            <wp:cNvPr id="25" name="Text Box 86"/>
                            <wp:cNvSpPr txBox="1">
                              <a:spLocks noChangeArrowheads="1"/>
                            </wp:cNvSpPr>
                            <wp:spPr bwMode="auto">
                              <a:xfrm>
                                <a:off x="9466" y="4164"/>
                                <a:ext cx="1080" cy="366"/>
                              </a:xfrm>
                              <a:prstGeom prst="rect">
                                <a:avLst/>
                              </a:prstGeom>
                              <a:solidFill>
                                <a:srgbClr val="FFFFFF"/>
                              </a:solidFill>
                              <a:ln w="9525">
                                <a:solidFill>
                                  <a:srgbClr val="000000"/>
                                </a:solidFill>
                                <a:miter lim="800%"/>
                                <a:headEnd/>
                                <a:tailEnd/>
                              </a:ln>
                            </wp:spPr>
                            <wp:txbx>
                              <wne:txbxContent>
                                <w:p w14:paraId="1E3C056C" w14:textId="77777777" w:rsidR="00D1686F" w:rsidRPr="0080313F" w:rsidRDefault="00D1686F" w:rsidP="00285E2E">
                                  <w:pPr>
                                    <w:jc w:val="center"/>
                                    <w:rPr>
                                      <w:rFonts w:eastAsia="PMingLiU" w:hint="eastAsia"/>
                                      <w:sz w:val="12"/>
                                      <w:szCs w:val="12"/>
                                      <w:lang w:eastAsia="zh-TW"/>
                                    </w:rPr>
                                  </w:pPr>
                                  <w:r w:rsidRPr="0080313F">
                                    <w:rPr>
                                      <w:rFonts w:ascii="PMingLiU" w:eastAsia="PMingLiU" w:hAnsi="PMingLiU" w:hint="eastAsia"/>
                                      <w:sz w:val="12"/>
                                      <w:szCs w:val="12"/>
                                      <w:lang w:eastAsia="zh-TW"/>
                                    </w:rPr>
                                    <w:t>PF parameters tuning by PSO</w:t>
                                  </w:r>
                                  <w:r w:rsidRPr="0080313F">
                                    <w:rPr>
                                      <w:rFonts w:eastAsia="PMingLiU" w:hint="eastAsia"/>
                                      <w:sz w:val="12"/>
                                      <w:szCs w:val="12"/>
                                      <w:lang w:eastAsia="zh-TW"/>
                                    </w:rPr>
                                    <w:t>-RGA</w:t>
                                  </w:r>
                                </w:p>
                              </wne:txbxContent>
                            </wp:txbx>
                            <wp:bodyPr rot="0" vert="horz" wrap="square" lIns="3600" tIns="0" rIns="3600" bIns="0" anchor="t" anchorCtr="0" upright="1">
                              <a:noAutofit/>
                            </wp:bodyPr>
                          </wp:wsp>
                          <wp:wsp>
                            <wp:cNvPr id="26" name="AutoShape 87"/>
                            <wp:cNvCnPr>
                              <a:cxnSpLocks noChangeShapeType="1"/>
                            </wp:cNvCnPr>
                            <wp:spPr bwMode="auto">
                              <a:xfrm flipH="1">
                                <a:off x="8477" y="4353"/>
                                <a:ext cx="334" cy="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88"/>
                            <wp:cNvCnPr>
                              <a:cxnSpLocks noChangeShapeType="1"/>
                              <a:stCxn id="25" idx="1"/>
                            </wp:cNvCnPr>
                            <wp:spPr bwMode="auto">
                              <a:xfrm flipH="1" flipV="1">
                                <a:off x="8811" y="4344"/>
                                <a:ext cx="655"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gp>
                      </wp:wpc>
                    </a:graphicData>
                  </a:graphic>
                </wp:inline>
              </w:drawing>
              <w:objectEmbed w:drawAspect="content" r:id="rId20" w:progId="Equation.DSMT4" w:shapeId="21" w:fieldCodes=""/>
              <w:objectEmbed w:drawAspect="content" r:id="rId15" w:progId="Equation.DSMT4" w:shapeId="16" w:fieldCodes=""/>
              <w:objectEmbed w:drawAspect="content" r:id="rId16" w:progId="Equation.DSMT4" w:shapeId="17" w:fieldCodes=""/>
              <w:objectEmbed w:drawAspect="content" r:id="rId17" w:progId="Equation.DSMT4" w:shapeId="18" w:fieldCodes=""/>
              <w:objectEmbed w:drawAspect="content" r:id="rId18" w:progId="Equation.DSMT4" w:shapeId="19" w:fieldCodes=""/>
              <w:objectEmbed w:drawAspect="content" r:id="rId19" w:progId="Equation.DSMT4" w:shapeId="20" w:fieldCodes=""/>
            </w:object>
          </mc:Fallback>
        </mc:AlternateContent>
      </w:r>
    </w:p>
    <w:p w14:paraId="1850BCE0" w14:textId="77777777" w:rsidR="00285E2E" w:rsidRDefault="00285E2E" w:rsidP="00285E2E">
      <w:pPr>
        <w:pStyle w:val="Text"/>
        <w:tabs>
          <w:tab w:val="start" w:pos="198.45pt"/>
        </w:tabs>
        <w:snapToGrid w:val="0"/>
        <w:spacing w:line="12pt" w:lineRule="auto"/>
      </w:pPr>
      <w:r>
        <w:rPr>
          <w:noProof/>
          <w:color w:val="FF0000"/>
        </w:rPr>
        <w:drawing>
          <wp:inline distT="0" distB="0" distL="0" distR="0" wp14:anchorId="6947D933" wp14:editId="04645BB0">
            <wp:extent cx="3108960" cy="1570355"/>
            <wp:effectExtent l="0" t="0" r="0" b="0"/>
            <wp:docPr id="4" name="Canvas 4"/>
            <wp:cNvGraphicFramePr>
              <a:graphicFrameLocks xmlns:a="http://purl.oclc.org/ooxml/drawingml/main" noChangeAspect="1"/>
            </wp:cNvGraphicFramePr>
            <a:graphic xmlns:a="http://purl.oclc.org/ooxml/drawingml/main">
              <a:graphicData uri="http://schemas.microsoft.com/office/word/2010/wordprocessingCanvas">
                <wp:wpc>
                  <wp:bg>
                    <a:noFill/>
                  </wp:bg>
                  <wp:whole>
                    <a:ln>
                      <a:noFill/>
                    </a:ln>
                  </wp:whole>
                  <wp:wsp>
                    <wp:cNvPr id="2" name="Text Box 91"/>
                    <wp:cNvSpPr txBox="1">
                      <a:spLocks noChangeArrowheads="1"/>
                    </wp:cNvSpPr>
                    <wp:spPr bwMode="auto">
                      <a:xfrm>
                        <a:off x="52070" y="1437640"/>
                        <a:ext cx="29089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6D6EA57F" w14:textId="77777777" w:rsidR="00285E2E" w:rsidRPr="00AF2112" w:rsidRDefault="00285E2E" w:rsidP="00285E2E">
                          <w:r w:rsidRPr="00065622">
                            <w:rPr>
                              <w:rFonts w:hint="eastAsia"/>
                              <w:sz w:val="18"/>
                              <w:szCs w:val="18"/>
                            </w:rPr>
                            <w:t xml:space="preserve">Fig. </w:t>
                          </w:r>
                          <w:r>
                            <w:rPr>
                              <w:rFonts w:hint="eastAsia"/>
                              <w:sz w:val="18"/>
                              <w:szCs w:val="18"/>
                              <w:lang w:eastAsia="zh-TW"/>
                            </w:rPr>
                            <w:t>2.</w:t>
                          </w:r>
                          <w:r w:rsidRPr="00065622">
                            <w:rPr>
                              <w:rFonts w:hint="eastAsia"/>
                              <w:sz w:val="18"/>
                              <w:szCs w:val="18"/>
                            </w:rPr>
                            <w:t xml:space="preserve"> </w:t>
                          </w:r>
                          <w:r w:rsidRPr="00A833D9">
                            <w:rPr>
                              <w:rFonts w:eastAsia="PMingLiU" w:hint="eastAsia"/>
                              <w:sz w:val="18"/>
                              <w:szCs w:val="18"/>
                              <w:lang w:eastAsia="zh-TW"/>
                            </w:rPr>
                            <w:t>Cooperative formation t</w:t>
                          </w:r>
                          <w:r w:rsidRPr="00065622">
                            <w:rPr>
                              <w:rFonts w:hint="eastAsia"/>
                              <w:sz w:val="18"/>
                              <w:szCs w:val="18"/>
                              <w:lang w:eastAsia="zh-TW"/>
                            </w:rPr>
                            <w:t xml:space="preserve">rajectories of the </w:t>
                          </w:r>
                          <w:r w:rsidRPr="00A833D9">
                            <w:rPr>
                              <w:rFonts w:eastAsia="PMingLiU" w:hint="eastAsia"/>
                              <w:sz w:val="18"/>
                              <w:szCs w:val="18"/>
                              <w:lang w:eastAsia="zh-TW"/>
                            </w:rPr>
                            <w:t>SSUHs</w:t>
                          </w:r>
                          <w:r w:rsidRPr="00006F5A">
                            <w:rPr>
                              <w:rFonts w:eastAsia="PMingLiU" w:hint="eastAsia"/>
                              <w:sz w:val="18"/>
                              <w:szCs w:val="18"/>
                              <w:lang w:eastAsia="zh-TW"/>
                            </w:rPr>
                            <w:t>.</w:t>
                          </w:r>
                        </w:p>
                      </wne:txbxContent>
                    </wp:txbx>
                    <wp:bodyPr rot="0" vert="horz" wrap="square" lIns="74295" tIns="0" rIns="74295" bIns="0" anchor="t" anchorCtr="0" upright="1">
                      <a:noAutofit/>
                    </wp:bodyPr>
                  </wp:wsp>
                  <pic:pic xmlns:pic="http://purl.oclc.org/ooxml/drawingml/picture">
                    <pic:nvPicPr>
                      <pic:cNvPr id="3" name="Picture 92"/>
                      <pic:cNvPicPr>
                        <a:picLocks noChangeAspect="1" noChangeArrowheads="1"/>
                      </pic:cNvPicPr>
                    </pic:nvPicPr>
                    <pic:blipFill>
                      <a:blip r:embed="rId27">
                        <a:extLst>
                          <a:ext uri="{28A0092B-C50C-407E-A947-70E740481C1C}">
                            <a14:useLocalDpi xmlns:a14="http://schemas.microsoft.com/office/drawing/2010/main" val="0"/>
                          </a:ext>
                        </a:extLst>
                      </a:blip>
                      <a:srcRect l="3.252%" t="8.429%" r="1.901%" b="6.16%"/>
                      <a:stretch>
                        <a:fillRect/>
                      </a:stretch>
                    </pic:blipFill>
                    <pic:spPr bwMode="auto">
                      <a:xfrm>
                        <a:off x="0" y="0"/>
                        <a:ext cx="310896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wp:wpc>
              </a:graphicData>
            </a:graphic>
          </wp:inline>
        </w:drawing>
      </w:r>
    </w:p>
    <w:p w14:paraId="7D528056" w14:textId="36DB5B77" w:rsidR="009303D9" w:rsidRDefault="00285E2E" w:rsidP="00285E2E">
      <w:pPr>
        <w:pStyle w:val="Text"/>
        <w:tabs>
          <w:tab w:val="start" w:pos="198.45pt"/>
        </w:tabs>
        <w:snapToGrid w:val="0"/>
        <w:spacing w:line="12pt" w:lineRule="auto"/>
      </w:pPr>
      <w:r w:rsidRPr="00285E2E">
        <w:t>To verify the proposed method, we conduct one simulation including four SSUHs to fly together in a parallel moving formation structure. Fig. 2 depicts the successful cooperative formation trajectories of the four SSUHs, showing the merits of the proposed method.</w:t>
      </w:r>
    </w:p>
    <w:p w14:paraId="02E43433" w14:textId="53B8E95A" w:rsidR="00285E2E" w:rsidRDefault="00285E2E" w:rsidP="00285E2E">
      <w:pPr>
        <w:pStyle w:val="Heading1"/>
        <w:ind w:firstLine="0pt"/>
      </w:pPr>
      <w:r>
        <w:t>Conclusion</w:t>
      </w:r>
    </w:p>
    <w:p w14:paraId="66040D7A" w14:textId="77777777" w:rsidR="00285E2E" w:rsidRPr="003D0AB1" w:rsidRDefault="00285E2E" w:rsidP="00285E2E">
      <w:pPr>
        <w:pStyle w:val="Text"/>
        <w:tabs>
          <w:tab w:val="start" w:pos="198.45pt"/>
        </w:tabs>
        <w:snapToGrid w:val="0"/>
        <w:spacing w:line="12pt" w:lineRule="auto"/>
        <w:rPr>
          <w:rFonts w:eastAsia="PMingLiU" w:hint="eastAsia"/>
          <w:szCs w:val="24"/>
          <w:lang w:eastAsia="zh-TW"/>
        </w:rPr>
      </w:pPr>
      <w:r>
        <w:rPr>
          <w:rFonts w:hint="eastAsia"/>
        </w:rPr>
        <w:t xml:space="preserve">The paper </w:t>
      </w:r>
      <w:r>
        <w:rPr>
          <w:rFonts w:hint="eastAsia"/>
          <w:lang w:eastAsia="zh-TW"/>
        </w:rPr>
        <w:t xml:space="preserve">has </w:t>
      </w:r>
      <w:r>
        <w:t>pr</w:t>
      </w:r>
      <w:r w:rsidRPr="003D0AB1">
        <w:rPr>
          <w:rFonts w:eastAsia="PMingLiU" w:hint="eastAsia"/>
          <w:lang w:eastAsia="zh-TW"/>
        </w:rPr>
        <w:t xml:space="preserve">esented </w:t>
      </w:r>
      <w:r w:rsidRPr="00E4451B">
        <w:t xml:space="preserve">a </w:t>
      </w:r>
      <w:r w:rsidRPr="00E4451B">
        <w:rPr>
          <w:rFonts w:hint="eastAsia"/>
        </w:rPr>
        <w:t xml:space="preserve">cooperative formation control method using </w:t>
      </w:r>
      <w:r w:rsidRPr="00E4451B">
        <w:t>potential field (PF)</w:t>
      </w:r>
      <w:r w:rsidRPr="003D0AB1">
        <w:rPr>
          <w:rFonts w:eastAsia="PMingLiU" w:hint="eastAsia"/>
          <w:lang w:eastAsia="zh-TW"/>
        </w:rPr>
        <w:t xml:space="preserve"> and the PSO-RGA </w:t>
      </w:r>
      <w:r w:rsidRPr="00E4451B">
        <w:t>algorithm</w:t>
      </w:r>
      <w:r>
        <w:rPr>
          <w:rFonts w:hint="eastAsia"/>
        </w:rPr>
        <w:t xml:space="preserve"> </w:t>
      </w:r>
      <w:r w:rsidRPr="00E4451B">
        <w:t xml:space="preserve">for a </w:t>
      </w:r>
      <w:r w:rsidRPr="00E4451B">
        <w:rPr>
          <w:rFonts w:hint="eastAsia"/>
        </w:rPr>
        <w:t xml:space="preserve">group of </w:t>
      </w:r>
      <w:r w:rsidRPr="00E4451B">
        <w:t>s</w:t>
      </w:r>
      <w:r w:rsidRPr="00E4451B">
        <w:rPr>
          <w:rFonts w:hint="eastAsia"/>
        </w:rPr>
        <w:t>mall-scale</w:t>
      </w:r>
      <w:r w:rsidRPr="00E4451B">
        <w:t xml:space="preserve"> </w:t>
      </w:r>
      <w:r w:rsidRPr="00E4451B">
        <w:rPr>
          <w:rFonts w:hint="eastAsia"/>
        </w:rPr>
        <w:t>unmanned he</w:t>
      </w:r>
      <w:r w:rsidRPr="00E4451B">
        <w:t>licopter</w:t>
      </w:r>
      <w:r w:rsidRPr="00E4451B">
        <w:rPr>
          <w:rFonts w:hint="eastAsia"/>
        </w:rPr>
        <w:t>s</w:t>
      </w:r>
      <w:r w:rsidRPr="00E4451B">
        <w:t xml:space="preserve"> (</w:t>
      </w:r>
      <w:r w:rsidRPr="00E4451B">
        <w:rPr>
          <w:rFonts w:hint="eastAsia"/>
        </w:rPr>
        <w:t>S</w:t>
      </w:r>
      <w:r w:rsidRPr="00093CB6">
        <w:rPr>
          <w:rFonts w:eastAsia="PMingLiU" w:hint="eastAsia"/>
          <w:lang w:eastAsia="zh-TW"/>
        </w:rPr>
        <w:t>S</w:t>
      </w:r>
      <w:r w:rsidRPr="00E4451B">
        <w:rPr>
          <w:rFonts w:hint="eastAsia"/>
        </w:rPr>
        <w:t>UHs</w:t>
      </w:r>
      <w:r w:rsidRPr="00E4451B">
        <w:t>)</w:t>
      </w:r>
      <w:r w:rsidRPr="003D0AB1">
        <w:rPr>
          <w:rFonts w:eastAsia="PMingLiU" w:hint="eastAsia"/>
          <w:lang w:eastAsia="zh-TW"/>
        </w:rPr>
        <w:t xml:space="preserve">. Through computer simulation, the proposed method has been shown effective </w:t>
      </w:r>
      <w:r w:rsidRPr="003D0AB1">
        <w:rPr>
          <w:rFonts w:eastAsia="PMingLiU"/>
          <w:lang w:eastAsia="zh-TW"/>
        </w:rPr>
        <w:t>in cooperative</w:t>
      </w:r>
      <w:r w:rsidRPr="00093CB6">
        <w:rPr>
          <w:rFonts w:eastAsia="PMingLiU"/>
          <w:lang w:eastAsia="zh-TW"/>
        </w:rPr>
        <w:t xml:space="preserve"> formation</w:t>
      </w:r>
      <w:r>
        <w:rPr>
          <w:rFonts w:eastAsia="PMingLiU" w:hint="eastAsia"/>
          <w:lang w:eastAsia="zh-TW"/>
        </w:rPr>
        <w:t xml:space="preserve"> </w:t>
      </w:r>
      <w:r>
        <w:rPr>
          <w:rFonts w:eastAsia="PMingLiU"/>
          <w:lang w:eastAsia="zh-TW"/>
        </w:rPr>
        <w:t>control of a</w:t>
      </w:r>
      <w:r>
        <w:rPr>
          <w:rFonts w:eastAsia="PMingLiU" w:hint="eastAsia"/>
          <w:lang w:eastAsia="zh-TW"/>
        </w:rPr>
        <w:t xml:space="preserve"> multi-helicopter system</w:t>
      </w:r>
      <w:r w:rsidRPr="00300CA1">
        <w:rPr>
          <w:rFonts w:hint="eastAsia"/>
          <w:szCs w:val="24"/>
        </w:rPr>
        <w:t>.</w:t>
      </w:r>
    </w:p>
    <w:p w14:paraId="7E448512" w14:textId="77777777" w:rsidR="009303D9" w:rsidRDefault="009303D9" w:rsidP="00A059B3">
      <w:pPr>
        <w:pStyle w:val="Heading5"/>
      </w:pPr>
      <w:r w:rsidRPr="005B520E">
        <w:t>References</w:t>
      </w:r>
    </w:p>
    <w:p w14:paraId="5F0C6E0D" w14:textId="77777777" w:rsidR="00285E2E" w:rsidRPr="003D0AB1" w:rsidRDefault="00285E2E" w:rsidP="00285E2E">
      <w:pPr>
        <w:pStyle w:val="Text"/>
        <w:tabs>
          <w:tab w:val="start" w:pos="198.45pt"/>
        </w:tabs>
        <w:snapToGrid w:val="0"/>
        <w:spacing w:line="12pt" w:lineRule="auto"/>
        <w:ind w:start="12pt" w:hangingChars="150" w:hanging="12pt"/>
        <w:rPr>
          <w:rFonts w:eastAsia="PMingLiU" w:hint="eastAsia"/>
          <w:bCs/>
          <w:sz w:val="16"/>
          <w:szCs w:val="16"/>
          <w:lang w:eastAsia="zh-TW"/>
        </w:rPr>
      </w:pPr>
      <w:r w:rsidRPr="00006F5A">
        <w:rPr>
          <w:rFonts w:eastAsia="PMingLiU" w:hint="eastAsia"/>
          <w:sz w:val="16"/>
          <w:szCs w:val="16"/>
          <w:lang w:eastAsia="zh-TW"/>
        </w:rPr>
        <w:t>[</w:t>
      </w:r>
      <w:r>
        <w:rPr>
          <w:rFonts w:eastAsia="PMingLiU" w:hint="eastAsia"/>
          <w:sz w:val="16"/>
          <w:szCs w:val="16"/>
          <w:lang w:eastAsia="zh-TW"/>
        </w:rPr>
        <w:t>1</w:t>
      </w:r>
      <w:r w:rsidRPr="00006F5A">
        <w:rPr>
          <w:rFonts w:eastAsia="PMingLiU" w:hint="eastAsia"/>
          <w:sz w:val="16"/>
          <w:szCs w:val="16"/>
          <w:lang w:eastAsia="zh-TW"/>
        </w:rPr>
        <w:t xml:space="preserve">] </w:t>
      </w:r>
      <w:r w:rsidRPr="00475FE6">
        <w:rPr>
          <w:rFonts w:hint="eastAsia"/>
          <w:sz w:val="16"/>
          <w:szCs w:val="16"/>
        </w:rPr>
        <w:t xml:space="preserve">T. Paul, T. R. Krogstad, and J. T. Gravdah, </w:t>
      </w:r>
      <w:r w:rsidRPr="00475FE6">
        <w:rPr>
          <w:sz w:val="16"/>
          <w:szCs w:val="16"/>
        </w:rPr>
        <w:t>“</w:t>
      </w:r>
      <w:r w:rsidRPr="00475FE6">
        <w:rPr>
          <w:rFonts w:hint="eastAsia"/>
          <w:sz w:val="16"/>
          <w:szCs w:val="16"/>
        </w:rPr>
        <w:t>UAV Formation Control Using 3D potential Field,</w:t>
      </w:r>
      <w:r w:rsidRPr="00475FE6">
        <w:rPr>
          <w:sz w:val="16"/>
          <w:szCs w:val="16"/>
        </w:rPr>
        <w:t>”</w:t>
      </w:r>
      <w:r w:rsidRPr="00475FE6">
        <w:rPr>
          <w:rFonts w:hint="eastAsia"/>
          <w:sz w:val="16"/>
          <w:szCs w:val="16"/>
        </w:rPr>
        <w:t xml:space="preserve"> in</w:t>
      </w:r>
      <w:r w:rsidRPr="00475FE6">
        <w:rPr>
          <w:rFonts w:hint="eastAsia"/>
          <w:i/>
          <w:sz w:val="16"/>
          <w:szCs w:val="16"/>
        </w:rPr>
        <w:t xml:space="preserve"> Proc. of </w:t>
      </w:r>
      <w:r w:rsidRPr="00475FE6">
        <w:rPr>
          <w:bCs/>
          <w:i/>
          <w:sz w:val="16"/>
          <w:szCs w:val="16"/>
        </w:rPr>
        <w:t>16th Mediterranean Conference on Control and Automation</w:t>
      </w:r>
      <w:r w:rsidRPr="00475FE6">
        <w:rPr>
          <w:rFonts w:hint="eastAsia"/>
          <w:bCs/>
          <w:i/>
          <w:sz w:val="16"/>
          <w:szCs w:val="16"/>
        </w:rPr>
        <w:t xml:space="preserve"> </w:t>
      </w:r>
      <w:r w:rsidRPr="00475FE6">
        <w:rPr>
          <w:bCs/>
          <w:i/>
          <w:sz w:val="16"/>
          <w:szCs w:val="16"/>
        </w:rPr>
        <w:t>Congress Centre</w:t>
      </w:r>
      <w:r w:rsidRPr="00475FE6">
        <w:rPr>
          <w:bCs/>
          <w:sz w:val="16"/>
          <w:szCs w:val="16"/>
        </w:rPr>
        <w:t>, Ajaccio, France</w:t>
      </w:r>
      <w:r w:rsidRPr="00475FE6">
        <w:rPr>
          <w:rFonts w:hint="eastAsia"/>
          <w:bCs/>
          <w:sz w:val="16"/>
          <w:szCs w:val="16"/>
        </w:rPr>
        <w:t xml:space="preserve">,,pp. 1240-1245, </w:t>
      </w:r>
      <w:r w:rsidRPr="00475FE6">
        <w:rPr>
          <w:bCs/>
          <w:sz w:val="16"/>
          <w:szCs w:val="16"/>
        </w:rPr>
        <w:t>June 25-27, 2008</w:t>
      </w:r>
      <w:r w:rsidRPr="00475FE6">
        <w:rPr>
          <w:rFonts w:hint="eastAsia"/>
          <w:bCs/>
          <w:sz w:val="16"/>
          <w:szCs w:val="16"/>
        </w:rPr>
        <w:t>.</w:t>
      </w:r>
    </w:p>
    <w:p w14:paraId="7AE6CB2D" w14:textId="77777777" w:rsidR="00285E2E" w:rsidRDefault="00285E2E" w:rsidP="00285E2E">
      <w:pPr>
        <w:pStyle w:val="Text"/>
        <w:tabs>
          <w:tab w:val="start" w:pos="198.45pt"/>
        </w:tabs>
        <w:snapToGrid w:val="0"/>
        <w:spacing w:line="12pt" w:lineRule="auto"/>
        <w:ind w:start="12pt" w:hangingChars="150" w:hanging="12pt"/>
        <w:rPr>
          <w:sz w:val="16"/>
          <w:szCs w:val="16"/>
        </w:rPr>
      </w:pPr>
      <w:r w:rsidRPr="003D0AB1">
        <w:rPr>
          <w:rFonts w:eastAsia="PMingLiU" w:hint="eastAsia"/>
          <w:sz w:val="16"/>
          <w:szCs w:val="16"/>
          <w:lang w:eastAsia="zh-TW"/>
        </w:rPr>
        <w:t xml:space="preserve">[2] </w:t>
      </w:r>
      <w:r w:rsidRPr="00475FE6">
        <w:rPr>
          <w:sz w:val="16"/>
          <w:szCs w:val="16"/>
        </w:rPr>
        <w:t>C</w:t>
      </w:r>
      <w:r w:rsidRPr="003D0AB1">
        <w:rPr>
          <w:rFonts w:eastAsia="PMingLiU" w:hint="eastAsia"/>
          <w:sz w:val="16"/>
          <w:szCs w:val="16"/>
          <w:lang w:eastAsia="zh-TW"/>
        </w:rPr>
        <w:t>. C. Tsai</w:t>
      </w:r>
      <w:r w:rsidRPr="00475FE6">
        <w:rPr>
          <w:rFonts w:hint="eastAsia"/>
          <w:sz w:val="16"/>
          <w:szCs w:val="16"/>
        </w:rPr>
        <w:t>, K</w:t>
      </w:r>
      <w:r w:rsidRPr="003D0AB1">
        <w:rPr>
          <w:rFonts w:eastAsia="PMingLiU" w:hint="eastAsia"/>
          <w:sz w:val="16"/>
          <w:szCs w:val="16"/>
          <w:lang w:eastAsia="zh-TW"/>
        </w:rPr>
        <w:t xml:space="preserve">. I. </w:t>
      </w:r>
      <w:r w:rsidRPr="00475FE6">
        <w:rPr>
          <w:rFonts w:hint="eastAsia"/>
          <w:sz w:val="16"/>
          <w:szCs w:val="16"/>
        </w:rPr>
        <w:t>Tsai</w:t>
      </w:r>
      <w:r w:rsidRPr="00475FE6">
        <w:rPr>
          <w:sz w:val="16"/>
          <w:szCs w:val="16"/>
        </w:rPr>
        <w:t>, S</w:t>
      </w:r>
      <w:r w:rsidRPr="003D0AB1">
        <w:rPr>
          <w:rFonts w:eastAsia="PMingLiU" w:hint="eastAsia"/>
          <w:sz w:val="16"/>
          <w:szCs w:val="16"/>
          <w:lang w:eastAsia="zh-TW"/>
        </w:rPr>
        <w:t xml:space="preserve">. C. </w:t>
      </w:r>
      <w:r w:rsidRPr="00475FE6">
        <w:rPr>
          <w:sz w:val="16"/>
          <w:szCs w:val="16"/>
        </w:rPr>
        <w:t>Hsu</w:t>
      </w:r>
      <w:r w:rsidRPr="00475FE6">
        <w:rPr>
          <w:rFonts w:hint="eastAsia"/>
          <w:sz w:val="16"/>
          <w:szCs w:val="16"/>
        </w:rPr>
        <w:t>,</w:t>
      </w:r>
      <w:r w:rsidRPr="00475FE6">
        <w:rPr>
          <w:rFonts w:hint="eastAsia"/>
          <w:sz w:val="16"/>
          <w:szCs w:val="16"/>
          <w:vertAlign w:val="superscript"/>
        </w:rPr>
        <w:t xml:space="preserve"> </w:t>
      </w:r>
      <w:r w:rsidRPr="00475FE6">
        <w:rPr>
          <w:sz w:val="16"/>
          <w:szCs w:val="16"/>
        </w:rPr>
        <w:t>S</w:t>
      </w:r>
      <w:r w:rsidRPr="003D0AB1">
        <w:rPr>
          <w:rFonts w:eastAsia="PMingLiU" w:hint="eastAsia"/>
          <w:sz w:val="16"/>
          <w:szCs w:val="16"/>
          <w:lang w:eastAsia="zh-TW"/>
        </w:rPr>
        <w:t xml:space="preserve">. S. </w:t>
      </w:r>
      <w:r w:rsidRPr="00475FE6">
        <w:rPr>
          <w:sz w:val="16"/>
          <w:szCs w:val="16"/>
        </w:rPr>
        <w:t>Su</w:t>
      </w:r>
      <w:r w:rsidRPr="00475FE6">
        <w:rPr>
          <w:rFonts w:hint="eastAsia"/>
          <w:sz w:val="16"/>
          <w:szCs w:val="16"/>
        </w:rPr>
        <w:t>,</w:t>
      </w:r>
      <w:r w:rsidRPr="00475FE6">
        <w:rPr>
          <w:sz w:val="16"/>
          <w:szCs w:val="16"/>
        </w:rPr>
        <w:t xml:space="preserve"> “</w:t>
      </w:r>
      <w:r w:rsidRPr="00475FE6">
        <w:rPr>
          <w:rFonts w:hint="eastAsia"/>
          <w:bCs/>
          <w:sz w:val="16"/>
          <w:szCs w:val="16"/>
        </w:rPr>
        <w:t xml:space="preserve">Two-Loop PID </w:t>
      </w:r>
      <w:r w:rsidRPr="00475FE6">
        <w:rPr>
          <w:bCs/>
          <w:sz w:val="16"/>
          <w:szCs w:val="16"/>
        </w:rPr>
        <w:t xml:space="preserve">Control </w:t>
      </w:r>
      <w:r w:rsidRPr="00475FE6">
        <w:rPr>
          <w:rFonts w:hint="eastAsia"/>
          <w:bCs/>
          <w:sz w:val="16"/>
          <w:szCs w:val="16"/>
        </w:rPr>
        <w:t xml:space="preserve">Using PSO-RGA Algorithm </w:t>
      </w:r>
      <w:r w:rsidRPr="00475FE6">
        <w:rPr>
          <w:bCs/>
          <w:sz w:val="16"/>
          <w:szCs w:val="16"/>
        </w:rPr>
        <w:t xml:space="preserve">for </w:t>
      </w:r>
      <w:r w:rsidRPr="00475FE6">
        <w:rPr>
          <w:rFonts w:hint="eastAsia"/>
          <w:bCs/>
          <w:sz w:val="16"/>
          <w:szCs w:val="16"/>
        </w:rPr>
        <w:t xml:space="preserve">Solar </w:t>
      </w:r>
      <w:r w:rsidRPr="00475FE6">
        <w:rPr>
          <w:bCs/>
          <w:sz w:val="16"/>
          <w:szCs w:val="16"/>
        </w:rPr>
        <w:t>Heat Pumps</w:t>
      </w:r>
      <w:r w:rsidRPr="00475FE6">
        <w:rPr>
          <w:rFonts w:hint="eastAsia"/>
          <w:bCs/>
          <w:sz w:val="16"/>
          <w:szCs w:val="16"/>
        </w:rPr>
        <w:t>,</w:t>
      </w:r>
      <w:r w:rsidRPr="00475FE6">
        <w:rPr>
          <w:sz w:val="16"/>
          <w:szCs w:val="16"/>
        </w:rPr>
        <w:t>”</w:t>
      </w:r>
      <w:r w:rsidRPr="00475FE6">
        <w:rPr>
          <w:rFonts w:hint="eastAsia"/>
          <w:sz w:val="16"/>
          <w:szCs w:val="16"/>
        </w:rPr>
        <w:t xml:space="preserve"> </w:t>
      </w:r>
      <w:r w:rsidRPr="00475FE6">
        <w:rPr>
          <w:rFonts w:hint="eastAsia"/>
          <w:i/>
          <w:sz w:val="16"/>
          <w:szCs w:val="16"/>
        </w:rPr>
        <w:t>Proc. of</w:t>
      </w:r>
      <w:r w:rsidRPr="00475FE6">
        <w:rPr>
          <w:i/>
          <w:sz w:val="16"/>
          <w:szCs w:val="16"/>
        </w:rPr>
        <w:t xml:space="preserve"> 201</w:t>
      </w:r>
      <w:r w:rsidRPr="00475FE6">
        <w:rPr>
          <w:rFonts w:hint="eastAsia"/>
          <w:i/>
          <w:sz w:val="16"/>
          <w:szCs w:val="16"/>
        </w:rPr>
        <w:t xml:space="preserve">4 International </w:t>
      </w:r>
      <w:r w:rsidRPr="00475FE6">
        <w:rPr>
          <w:i/>
          <w:sz w:val="16"/>
          <w:szCs w:val="16"/>
        </w:rPr>
        <w:t>Conference</w:t>
      </w:r>
      <w:r w:rsidRPr="00475FE6">
        <w:rPr>
          <w:rFonts w:hint="eastAsia"/>
          <w:i/>
          <w:sz w:val="16"/>
          <w:szCs w:val="16"/>
        </w:rPr>
        <w:t xml:space="preserve"> </w:t>
      </w:r>
      <w:r w:rsidRPr="00475FE6">
        <w:rPr>
          <w:i/>
          <w:sz w:val="16"/>
          <w:szCs w:val="16"/>
        </w:rPr>
        <w:t xml:space="preserve">on </w:t>
      </w:r>
      <w:r w:rsidRPr="00475FE6">
        <w:rPr>
          <w:rFonts w:hint="eastAsia"/>
          <w:i/>
          <w:sz w:val="16"/>
          <w:szCs w:val="16"/>
        </w:rPr>
        <w:t xml:space="preserve">Machine Learning and Cybernetics, </w:t>
      </w:r>
      <w:r w:rsidRPr="00475FE6">
        <w:rPr>
          <w:rFonts w:hint="eastAsia"/>
          <w:sz w:val="16"/>
          <w:szCs w:val="16"/>
        </w:rPr>
        <w:t xml:space="preserve">Lanzhou, China, 13-16 </w:t>
      </w:r>
      <w:r w:rsidRPr="00475FE6">
        <w:rPr>
          <w:rFonts w:eastAsia="PMingLiU" w:hint="eastAsia"/>
          <w:sz w:val="16"/>
          <w:szCs w:val="16"/>
        </w:rPr>
        <w:t>July,</w:t>
      </w:r>
      <w:r w:rsidRPr="00475FE6">
        <w:rPr>
          <w:rFonts w:hint="eastAsia"/>
          <w:sz w:val="16"/>
          <w:szCs w:val="16"/>
        </w:rPr>
        <w:t xml:space="preserve"> 2014.</w:t>
      </w:r>
    </w:p>
    <w:p w14:paraId="2A5DE92A" w14:textId="11887661" w:rsidR="009303D9" w:rsidRPr="00F96569" w:rsidRDefault="009303D9" w:rsidP="00285E2E">
      <w:pPr>
        <w:pStyle w:val="references"/>
        <w:numPr>
          <w:ilvl w:val="0"/>
          <w:numId w:val="0"/>
        </w:numPr>
        <w:ind w:start="18pt" w:hanging="18pt"/>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14:paraId="146852D4" w14:textId="77777777" w:rsidR="00285E2E" w:rsidRDefault="00285E2E" w:rsidP="00F96569">
      <w:pPr>
        <w:rPr>
          <w:color w:val="FF0000"/>
        </w:rPr>
        <w:sectPr w:rsidR="00285E2E">
          <w:type w:val="continuous"/>
          <w:pgSz w:w="612pt" w:h="792pt" w:code="1"/>
          <w:pgMar w:top="54pt" w:right="44.65pt" w:bottom="72pt" w:left="44.65pt" w:header="36pt" w:footer="36pt" w:gutter="0pt"/>
          <w:cols w:space="36pt"/>
          <w:docGrid w:linePitch="360"/>
        </w:sectPr>
      </w:pPr>
    </w:p>
    <w:p w14:paraId="013E3CBA" w14:textId="40665A35" w:rsidR="00285E2E" w:rsidRPr="001C2F53" w:rsidRDefault="00285E2E" w:rsidP="00285E2E">
      <w:pPr>
        <w:pStyle w:val="Title"/>
        <w:framePr w:w="0pt" w:hSpace="0pt" w:vSpace="0pt" w:wrap="auto" w:vAnchor="margin" w:hAnchor="text" w:xAlign="left" w:yAlign="inline"/>
        <w:spacing w:before="6pt"/>
        <w:rPr>
          <w:bCs/>
          <w:color w:val="FF0000"/>
          <w:sz w:val="28"/>
          <w:lang w:eastAsia="zh-TW"/>
        </w:rPr>
      </w:pPr>
      <w:r>
        <w:rPr>
          <w:bCs/>
          <w:color w:val="FF0000"/>
          <w:sz w:val="28"/>
          <w:lang w:eastAsia="zh-TW"/>
        </w:rPr>
        <w:lastRenderedPageBreak/>
        <w:t>Please do not delete this page_</w:t>
      </w:r>
      <w:r w:rsidRPr="001C2F53">
        <w:rPr>
          <w:bCs/>
          <w:color w:val="FF0000"/>
          <w:sz w:val="28"/>
          <w:lang w:eastAsia="zh-TW"/>
        </w:rPr>
        <w:t>Presentation only paper</w:t>
      </w:r>
    </w:p>
    <w:p w14:paraId="6FC6C90C" w14:textId="0AB6730C" w:rsidR="009303D9" w:rsidRPr="00F96569" w:rsidRDefault="009303D9" w:rsidP="00F96569">
      <w:pPr>
        <w:rPr>
          <w:color w:val="FF0000"/>
        </w:rPr>
      </w:pPr>
    </w:p>
    <w:sectPr w:rsidR="009303D9" w:rsidRPr="00F96569" w:rsidSect="00285E2E">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0DBC8E2" w14:textId="77777777" w:rsidR="00E14C9F" w:rsidRDefault="00E14C9F" w:rsidP="001A3B3D">
      <w:r>
        <w:separator/>
      </w:r>
    </w:p>
  </w:endnote>
  <w:endnote w:type="continuationSeparator" w:id="0">
    <w:p w14:paraId="06F4F3F7" w14:textId="77777777" w:rsidR="00E14C9F" w:rsidRDefault="00E14C9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PMingLiU">
    <w:altName w:val="Microsoft JhengHei"/>
    <w:panose1 w:val="02010601000101010101"/>
    <w:charset w:characterSet="Big5"/>
    <w:family w:val="auto"/>
    <w:pitch w:val="variable"/>
    <w:sig w:usb0="00000000" w:usb1="08080000" w:usb2="00000010" w:usb3="00000000" w:csb0="001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2221F62" w14:textId="57A20937"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B75929C" w14:textId="77777777" w:rsidR="00E14C9F" w:rsidRDefault="00E14C9F" w:rsidP="001A3B3D">
      <w:r>
        <w:separator/>
      </w:r>
    </w:p>
  </w:footnote>
  <w:footnote w:type="continuationSeparator" w:id="0">
    <w:p w14:paraId="2F44A6B0" w14:textId="77777777" w:rsidR="00E14C9F" w:rsidRDefault="00E14C9F"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8"/>
  </w:num>
  <w:num w:numId="26">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850E3"/>
    <w:rsid w:val="00285E2E"/>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F0CD1"/>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14C9F"/>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customStyle="1" w:styleId="UnresolvedMention">
    <w:name w:val="Unresolved Mention"/>
    <w:basedOn w:val="DefaultParagraphFont"/>
    <w:uiPriority w:val="99"/>
    <w:semiHidden/>
    <w:unhideWhenUsed/>
    <w:rsid w:val="00156B74"/>
    <w:rPr>
      <w:color w:val="605E5C"/>
      <w:shd w:val="clear" w:color="auto" w:fill="E1DFDD"/>
    </w:rPr>
  </w:style>
  <w:style w:type="paragraph" w:customStyle="1" w:styleId="Authors">
    <w:name w:val="Authors"/>
    <w:basedOn w:val="Normal"/>
    <w:next w:val="Normal"/>
    <w:rsid w:val="00285E2E"/>
    <w:pPr>
      <w:framePr w:w="453.60pt" w:hSpace="9.35pt" w:vSpace="9.35pt" w:wrap="notBeside" w:vAnchor="text" w:hAnchor="page" w:xAlign="center" w:y="0.05pt"/>
      <w:autoSpaceDE w:val="0"/>
      <w:autoSpaceDN w:val="0"/>
      <w:spacing w:after="16pt"/>
    </w:pPr>
    <w:rPr>
      <w:rFonts w:eastAsia="MS Mincho"/>
      <w:sz w:val="22"/>
      <w:szCs w:val="22"/>
    </w:rPr>
  </w:style>
  <w:style w:type="paragraph" w:customStyle="1" w:styleId="Text">
    <w:name w:val="Text"/>
    <w:basedOn w:val="Normal"/>
    <w:rsid w:val="00285E2E"/>
    <w:pPr>
      <w:widowControl w:val="0"/>
      <w:autoSpaceDE w:val="0"/>
      <w:autoSpaceDN w:val="0"/>
      <w:spacing w:line="12.60pt" w:lineRule="auto"/>
      <w:ind w:firstLine="10.10pt"/>
      <w:jc w:val="both"/>
    </w:pPr>
    <w:rPr>
      <w:rFonts w:eastAsia="MS Mincho"/>
    </w:rPr>
  </w:style>
  <w:style w:type="paragraph" w:styleId="Title">
    <w:name w:val="Title"/>
    <w:basedOn w:val="Normal"/>
    <w:next w:val="Normal"/>
    <w:link w:val="TitleChar"/>
    <w:qFormat/>
    <w:rsid w:val="00285E2E"/>
    <w:pPr>
      <w:framePr w:w="468pt" w:hSpace="9.35pt" w:vSpace="9.35pt" w:wrap="notBeside" w:vAnchor="text" w:hAnchor="page" w:xAlign="center" w:y="0.05pt" w:anchorLock="1"/>
      <w:autoSpaceDE w:val="0"/>
      <w:autoSpaceDN w:val="0"/>
      <w:spacing w:before="18pt"/>
    </w:pPr>
    <w:rPr>
      <w:rFonts w:eastAsia="MS Mincho"/>
      <w:b/>
      <w:kern w:val="28"/>
      <w:sz w:val="32"/>
      <w:szCs w:val="48"/>
    </w:rPr>
  </w:style>
  <w:style w:type="character" w:customStyle="1" w:styleId="TitleChar">
    <w:name w:val="Title Char"/>
    <w:basedOn w:val="DefaultParagraphFont"/>
    <w:link w:val="Title"/>
    <w:rsid w:val="00285E2E"/>
    <w:rPr>
      <w:rFonts w:eastAsia="MS Mincho"/>
      <w:b/>
      <w:kern w:val="28"/>
      <w:sz w:val="32"/>
      <w:szCs w:val="48"/>
    </w:rPr>
  </w:style>
  <w:style w:type="paragraph" w:styleId="BalloonText">
    <w:name w:val="Balloon Text"/>
    <w:basedOn w:val="Normal"/>
    <w:link w:val="BalloonTextChar"/>
    <w:rsid w:val="009F0CD1"/>
    <w:rPr>
      <w:rFonts w:ascii="Segoe UI" w:hAnsi="Segoe UI" w:cs="Segoe UI"/>
      <w:sz w:val="18"/>
      <w:szCs w:val="18"/>
    </w:rPr>
  </w:style>
  <w:style w:type="character" w:customStyle="1" w:styleId="BalloonTextChar">
    <w:name w:val="Balloon Text Char"/>
    <w:basedOn w:val="DefaultParagraphFont"/>
    <w:link w:val="BalloonText"/>
    <w:rsid w:val="009F0CD1"/>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wmf"/><Relationship Id="rId18" Type="http://purl.oclc.org/ooxml/officeDocument/relationships/oleObject" Target="embeddings/oleObject4.bin"/><Relationship Id="rId26" Type="http://purl.oclc.org/ooxml/officeDocument/relationships/image" Target="media/image12.wmf"/><Relationship Id="rId3" Type="http://purl.oclc.org/ooxml/officeDocument/relationships/styles" Target="styles.xml"/><Relationship Id="rId21" Type="http://purl.oclc.org/ooxml/officeDocument/relationships/image" Target="media/image7.wmf"/><Relationship Id="rId7" Type="http://purl.oclc.org/ooxml/officeDocument/relationships/endnotes" Target="endnotes.xml"/><Relationship Id="rId12" Type="http://purl.oclc.org/ooxml/officeDocument/relationships/image" Target="media/image4.wmf"/><Relationship Id="rId17" Type="http://purl.oclc.org/ooxml/officeDocument/relationships/oleObject" Target="embeddings/oleObject3.bin"/><Relationship Id="rId25" Type="http://purl.oclc.org/ooxml/officeDocument/relationships/image" Target="media/image11.wmf"/><Relationship Id="rId2" Type="http://purl.oclc.org/ooxml/officeDocument/relationships/numbering" Target="numbering.xml"/><Relationship Id="rId16" Type="http://purl.oclc.org/ooxml/officeDocument/relationships/oleObject" Target="embeddings/oleObject2.bin"/><Relationship Id="rId20" Type="http://purl.oclc.org/ooxml/officeDocument/relationships/oleObject" Target="embeddings/oleObject6.bin"/><Relationship Id="rId29"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wmf"/><Relationship Id="rId24" Type="http://purl.oclc.org/ooxml/officeDocument/relationships/image" Target="media/image10.wmf"/><Relationship Id="rId5" Type="http://purl.oclc.org/ooxml/officeDocument/relationships/webSettings" Target="webSettings.xml"/><Relationship Id="rId15" Type="http://purl.oclc.org/ooxml/officeDocument/relationships/oleObject" Target="embeddings/oleObject1.bin"/><Relationship Id="rId23" Type="http://purl.oclc.org/ooxml/officeDocument/relationships/image" Target="media/image9.wmf"/><Relationship Id="rId28" Type="http://purl.oclc.org/ooxml/officeDocument/relationships/fontTable" Target="fontTable.xml"/><Relationship Id="rId10" Type="http://purl.oclc.org/ooxml/officeDocument/relationships/image" Target="media/image2.wmf"/><Relationship Id="rId19" Type="http://purl.oclc.org/ooxml/officeDocument/relationships/oleObject" Target="embeddings/oleObject5.bin"/><Relationship Id="rId4" Type="http://purl.oclc.org/ooxml/officeDocument/relationships/settings" Target="settings.xml"/><Relationship Id="rId9" Type="http://purl.oclc.org/ooxml/officeDocument/relationships/image" Target="media/image1.wmf"/><Relationship Id="rId14" Type="http://purl.oclc.org/ooxml/officeDocument/relationships/image" Target="media/image6.wmf"/><Relationship Id="rId22" Type="http://purl.oclc.org/ooxml/officeDocument/relationships/image" Target="media/image8.wmf"/><Relationship Id="rId27" Type="http://purl.oclc.org/ooxml/officeDocument/relationships/image" Target="media/image13.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6E0CD23-525D-4C2D-80B4-2462BF790E2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Mr Thin</cp:lastModifiedBy>
  <cp:revision>4</cp:revision>
  <cp:lastPrinted>2025-06-13T03:10:00Z</cp:lastPrinted>
  <dcterms:created xsi:type="dcterms:W3CDTF">2024-07-16T13:39:00Z</dcterms:created>
  <dcterms:modified xsi:type="dcterms:W3CDTF">2025-06-13T03:12:00Z</dcterms:modified>
</cp:coreProperties>
</file>